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color w:val="7F7F7F" w:themeColor="text1" w:themeTint="80"/>
          <w:sz w:val="32"/>
          <w:szCs w:val="32"/>
          <w:lang w:val="es-ES"/>
        </w:rPr>
        <w:id w:val="1000114"/>
        <w:docPartObj>
          <w:docPartGallery w:val="Cover Pages"/>
          <w:docPartUnique/>
        </w:docPartObj>
      </w:sdtPr>
      <w:sdtEndPr>
        <w:rPr>
          <w:noProof/>
          <w:color w:val="auto"/>
          <w:sz w:val="24"/>
          <w:szCs w:val="24"/>
          <w:lang w:val="es-MX"/>
        </w:rPr>
      </w:sdtEndPr>
      <w:sdtContent>
        <w:p w:rsidR="00E04AC7" w:rsidRDefault="00881C74">
          <w:pPr>
            <w:jc w:val="right"/>
            <w:rPr>
              <w:color w:val="7F7F7F" w:themeColor="text1" w:themeTint="80"/>
              <w:sz w:val="32"/>
              <w:szCs w:val="32"/>
              <w:lang w:val="es-ES"/>
            </w:rPr>
          </w:pPr>
          <w:r>
            <w:rPr>
              <w:noProof/>
              <w:color w:val="C4BC96" w:themeColor="background2" w:themeShade="BF"/>
              <w:sz w:val="32"/>
              <w:szCs w:val="32"/>
            </w:rPr>
            <mc:AlternateContent>
              <mc:Choice Requires="wpg">
                <w:drawing>
                  <wp:anchor distT="0" distB="0" distL="114300" distR="114300" simplePos="0" relativeHeight="251655168" behindDoc="1" locked="0" layoutInCell="0" allowOverlap="1" wp14:anchorId="690DEB2A" wp14:editId="5603AC42">
                    <wp:simplePos x="0" y="0"/>
                    <wp:positionH relativeFrom="margin">
                      <wp:posOffset>-1077851</wp:posOffset>
                    </wp:positionH>
                    <wp:positionV relativeFrom="page">
                      <wp:posOffset>423081</wp:posOffset>
                    </wp:positionV>
                    <wp:extent cx="10380980" cy="7742555"/>
                    <wp:effectExtent l="0" t="0" r="20320" b="10795"/>
                    <wp:wrapNone/>
                    <wp:docPr id="9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0380980" cy="7742555"/>
                              <a:chOff x="0" y="0"/>
                              <a:chExt cx="12240" cy="15840"/>
                            </a:xfrm>
                            <a:noFill/>
                          </wpg:grpSpPr>
                          <wps:wsp>
                            <wps:cNvPr id="10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0" cy="15840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3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2" y="754"/>
                                <a:ext cx="11016" cy="13290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3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B43B759" id="Group 14" o:spid="_x0000_s1026" style="position:absolute;margin-left:-84.85pt;margin-top:33.3pt;width:817.4pt;height:609.65pt;z-index:-251661312;mso-position-horizontal-relative:margin;mso-position-vertical-relative:page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" o:allowincell="f">
                    <v:rect id="Rectangle 15" o:spid="_x0000_s1027" style="position:absolute;width:12240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GvH8MA&#10;AADbAAAADwAAAGRycy9kb3ducmV2LnhtbESPT2vCQBDF74V+h2UKvdVNepASXUXEQitC/XfxNmTH&#10;JLg7G7KrSb+9cxC8vWHe/Oa96XzwTt2oi01gA/koA0VcBttwZeB4+P74AhUTskUXmAz8U4T57PVl&#10;ioUNPe/otk+VEgjHAg3UKbWF1rGsyWMchZZYdufQeUwydpW2HfYC905/ZtlYe2xYPtTY0rKm8rK/&#10;egOr8jc/C/u05mxzJfe3cHm/Neb9bVhMQCUa0tP8uP6xEl/SSxcRo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GvH8MAAADbAAAADwAAAAAAAAAAAAAAAACYAgAAZHJzL2Rv&#10;d25yZXYueG1sUEsFBgAAAAAEAAQA9QAAAIgDAAAAAA==&#10;" filled="f" strokecolor="#c2d69b [1942]" strokeweight="1pt">
                      <v:shadow color="#4e6128 [1606]" opacity=".5" offset="1pt"/>
                    </v:rect>
                    <v:rect id="Rectangle 16" o:spid="_x0000_s1028" style="position:absolute;left:612;top:754;width:11016;height:1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3W0sIA&#10;AADbAAAADwAAAGRycy9kb3ducmV2LnhtbERPS2rDMBDdB3oHMYVuQi07TUrqRgklpSWrgJ0cYLCm&#10;trE1Mpb8ye2jQqG7ebzv7A6zacVIvastK0iiGARxYXXNpYLr5et5C8J5ZI2tZVJwIweH/cNih6m2&#10;E2c05r4UIYRdigoq77tUSldUZNBFtiMO3I/tDfoA+1LqHqcQblq5iuNXabDm0FBhR8eKiiYfjIKX&#10;s9s2n2/OT8mw/D7O2ea6XnVKPT3OH+8gPM3+X/znPukwP4HfX8IB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PdbSwgAAANsAAAAPAAAAAAAAAAAAAAAAAJgCAABkcnMvZG93&#10;bnJldi54bWxQSwUGAAAAAAQABAD1AAAAhwMAAAAA&#10;" filled="f" strokecolor="#4f81bd [3204]" strokeweight="1.5pt">
                      <v:shadow color="#4e6128 [1606]" opacity=".5" offset="1pt"/>
                    </v:rect>
                    <w10:wrap anchorx="margin" anchory="page"/>
                  </v:group>
                </w:pict>
              </mc:Fallback>
            </mc:AlternateContent>
          </w:r>
          <w:r w:rsidRPr="00854C07"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67449F1F" wp14:editId="4E99458C">
                <wp:simplePos x="0" y="0"/>
                <wp:positionH relativeFrom="page">
                  <wp:posOffset>5502199</wp:posOffset>
                </wp:positionH>
                <wp:positionV relativeFrom="paragraph">
                  <wp:posOffset>11752</wp:posOffset>
                </wp:positionV>
                <wp:extent cx="3599815" cy="935990"/>
                <wp:effectExtent l="0" t="0" r="635" b="0"/>
                <wp:wrapNone/>
                <wp:docPr id="1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 preferRelativeResize="0"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9815" cy="935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sdt>
            <w:sdtPr>
              <w:rPr>
                <w:color w:val="7F7F7F" w:themeColor="text1" w:themeTint="80"/>
                <w:sz w:val="32"/>
                <w:szCs w:val="32"/>
                <w:lang w:val="es-ES"/>
              </w:rPr>
              <w:alias w:val="Fecha"/>
              <w:id w:val="19000712"/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d/M/yyyy"/>
                <w:lid w:val="es-ES"/>
                <w:storeMappedDataAs w:val="dateTime"/>
                <w:calendar w:val="gregorian"/>
              </w:date>
            </w:sdtPr>
            <w:sdtContent>
              <w:r w:rsidR="00EF0E3C">
                <w:rPr>
                  <w:color w:val="7F7F7F" w:themeColor="text1" w:themeTint="80"/>
                  <w:sz w:val="32"/>
                  <w:szCs w:val="32"/>
                  <w:lang w:val="es-ES"/>
                </w:rPr>
                <w:t>.</w:t>
              </w:r>
            </w:sdtContent>
          </w:sdt>
        </w:p>
        <w:p w:rsidR="00E04AC7" w:rsidRDefault="00373F01">
          <w:pPr>
            <w:jc w:val="right"/>
            <w:rPr>
              <w:color w:val="7F7F7F" w:themeColor="text1" w:themeTint="80"/>
              <w:sz w:val="32"/>
              <w:szCs w:val="32"/>
              <w:lang w:val="es-ES"/>
            </w:rPr>
          </w:pPr>
          <w:bookmarkStart w:id="0" w:name="_GoBack"/>
          <w:r>
            <w:rPr>
              <w:noProof/>
              <w:color w:val="7F7F7F" w:themeColor="text1" w:themeTint="80"/>
              <w:sz w:val="32"/>
              <w:szCs w:val="32"/>
            </w:rPr>
            <w:drawing>
              <wp:anchor distT="0" distB="0" distL="114300" distR="114300" simplePos="0" relativeHeight="251666432" behindDoc="0" locked="0" layoutInCell="1" allowOverlap="1" wp14:anchorId="7C943FE2" wp14:editId="5E63C25A">
                <wp:simplePos x="0" y="0"/>
                <wp:positionH relativeFrom="margin">
                  <wp:posOffset>333375</wp:posOffset>
                </wp:positionH>
                <wp:positionV relativeFrom="paragraph">
                  <wp:posOffset>685800</wp:posOffset>
                </wp:positionV>
                <wp:extent cx="7475855" cy="3535680"/>
                <wp:effectExtent l="0" t="0" r="0" b="7620"/>
                <wp:wrapSquare wrapText="bothSides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69"/>
                        <a:stretch/>
                      </pic:blipFill>
                      <pic:spPr bwMode="auto">
                        <a:xfrm>
                          <a:off x="0" y="0"/>
                          <a:ext cx="7475855" cy="353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302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p>
        <w:tbl>
          <w:tblPr>
            <w:tblpPr w:leftFromText="187" w:rightFromText="187" w:vertAnchor="page" w:horzAnchor="margin" w:tblpXSpec="center" w:tblpY="8881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9576"/>
          </w:tblGrid>
          <w:tr w:rsidR="00943EFE" w:rsidTr="00943EFE">
            <w:tc>
              <w:tcPr>
                <w:tcW w:w="9576" w:type="dxa"/>
              </w:tcPr>
              <w:p w:rsidR="00943EFE" w:rsidRPr="004C289A" w:rsidRDefault="00EE3E9F" w:rsidP="00943EFE">
                <w:pPr>
                  <w:pStyle w:val="Sinespaciado"/>
                  <w:jc w:val="center"/>
                  <w:rPr>
                    <w:b/>
                    <w:color w:val="002060"/>
                    <w:sz w:val="24"/>
                    <w:szCs w:val="24"/>
                  </w:rPr>
                </w:pPr>
                <w:sdt>
                  <w:sdtPr>
                    <w:rPr>
                      <w:b/>
                      <w:sz w:val="24"/>
                      <w:szCs w:val="24"/>
                    </w:rPr>
                    <w:alias w:val="Subtítulo"/>
                    <w:id w:val="19000717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943EFE" w:rsidRPr="004C289A">
                      <w:rPr>
                        <w:b/>
                        <w:sz w:val="24"/>
                        <w:szCs w:val="24"/>
                        <w:lang w:val="es-MX"/>
                      </w:rPr>
                      <w:t>Domicilio: Carretera a Puerto Ángel Km. 12</w:t>
                    </w:r>
                    <w:r w:rsidR="00BA3E36">
                      <w:rPr>
                        <w:b/>
                        <w:sz w:val="24"/>
                        <w:szCs w:val="24"/>
                        <w:lang w:val="es-MX"/>
                      </w:rPr>
                      <w:t>.5 San Bartolo Coyotepec Oaxaca</w:t>
                    </w:r>
                    <w:r w:rsidR="00943EFE" w:rsidRPr="004C289A">
                      <w:rPr>
                        <w:b/>
                        <w:sz w:val="24"/>
                        <w:szCs w:val="24"/>
                        <w:lang w:val="es-MX"/>
                      </w:rPr>
                      <w:t xml:space="preserve"> Tel. 55 10044, </w:t>
                    </w:r>
                    <w:r w:rsidR="00BA3E36">
                      <w:rPr>
                        <w:b/>
                        <w:sz w:val="24"/>
                        <w:szCs w:val="24"/>
                        <w:lang w:val="es-MX"/>
                      </w:rPr>
                      <w:t xml:space="preserve">   </w:t>
                    </w:r>
                    <w:r w:rsidR="00943EFE" w:rsidRPr="004C289A">
                      <w:rPr>
                        <w:b/>
                        <w:sz w:val="24"/>
                        <w:szCs w:val="24"/>
                        <w:lang w:val="es-MX"/>
                      </w:rPr>
                      <w:t>55 100 38, 55 100 37.</w:t>
                    </w:r>
                  </w:sdtContent>
                </w:sdt>
              </w:p>
              <w:p w:rsidR="00943EFE" w:rsidRPr="004C289A" w:rsidRDefault="00943EFE" w:rsidP="00943EFE">
                <w:pPr>
                  <w:pStyle w:val="Sinespaciado"/>
                  <w:jc w:val="center"/>
                  <w:rPr>
                    <w:sz w:val="24"/>
                    <w:szCs w:val="24"/>
                  </w:rPr>
                </w:pPr>
                <w:r w:rsidRPr="004C289A">
                  <w:rPr>
                    <w:sz w:val="24"/>
                    <w:szCs w:val="24"/>
                  </w:rPr>
                  <w:t xml:space="preserve">Mail: </w:t>
                </w:r>
                <w:hyperlink r:id="rId11" w:history="1">
                  <w:r w:rsidRPr="004C289A">
                    <w:rPr>
                      <w:rStyle w:val="Hipervnculo"/>
                      <w:sz w:val="24"/>
                      <w:szCs w:val="24"/>
                    </w:rPr>
                    <w:t>direccion@hno.oaxaca.gob.mx</w:t>
                  </w:r>
                </w:hyperlink>
              </w:p>
              <w:p w:rsidR="00943EFE" w:rsidRPr="004C289A" w:rsidRDefault="00EE3E9F" w:rsidP="00943EFE">
                <w:pPr>
                  <w:pStyle w:val="Sinespaciado"/>
                  <w:jc w:val="center"/>
                  <w:rPr>
                    <w:sz w:val="24"/>
                    <w:szCs w:val="24"/>
                  </w:rPr>
                </w:pPr>
                <w:hyperlink r:id="rId12" w:history="1">
                  <w:r w:rsidR="004C289A" w:rsidRPr="00A20476">
                    <w:rPr>
                      <w:rStyle w:val="Hipervnculo"/>
                      <w:sz w:val="24"/>
                      <w:szCs w:val="24"/>
                    </w:rPr>
                    <w:t>direccion.hno.oaxaca@gmail.com</w:t>
                  </w:r>
                </w:hyperlink>
              </w:p>
              <w:p w:rsidR="00943EFE" w:rsidRPr="00CE700C" w:rsidRDefault="00943EFE" w:rsidP="00943EFE">
                <w:pPr>
                  <w:pStyle w:val="Sinespaciado"/>
                  <w:jc w:val="center"/>
                  <w:rPr>
                    <w:rFonts w:ascii="Helvetica" w:hAnsi="Helvetica"/>
                    <w:color w:val="808080" w:themeColor="background1" w:themeShade="80"/>
                    <w:sz w:val="28"/>
                    <w:szCs w:val="28"/>
                  </w:rPr>
                </w:pPr>
              </w:p>
              <w:p w:rsidR="00943EFE" w:rsidRPr="000218CE" w:rsidRDefault="00943EFE" w:rsidP="00943EFE">
                <w:pPr>
                  <w:pStyle w:val="Sinespaciado"/>
                  <w:jc w:val="center"/>
                  <w:rPr>
                    <w:rFonts w:ascii="Helvetica" w:hAnsi="Helvetica"/>
                    <w:color w:val="7F7F7F" w:themeColor="text1" w:themeTint="80"/>
                    <w:sz w:val="28"/>
                    <w:szCs w:val="28"/>
                  </w:rPr>
                </w:pPr>
              </w:p>
            </w:tc>
          </w:tr>
        </w:tbl>
        <w:p w:rsidR="00E04AC7" w:rsidRPr="004C289A" w:rsidRDefault="00EE3E9F" w:rsidP="00C7631F">
          <w:pPr>
            <w:tabs>
              <w:tab w:val="left" w:pos="3443"/>
            </w:tabs>
            <w:rPr>
              <w:noProof/>
              <w:sz w:val="24"/>
              <w:szCs w:val="24"/>
            </w:rPr>
          </w:pPr>
        </w:p>
      </w:sdtContent>
    </w:sdt>
    <w:p w:rsidR="006B5376" w:rsidRPr="008A6543" w:rsidRDefault="001A5167" w:rsidP="008A6543">
      <w:pPr>
        <w:jc w:val="center"/>
        <w:rPr>
          <w:rFonts w:cs="Arial"/>
          <w:b/>
          <w:sz w:val="44"/>
          <w:szCs w:val="44"/>
          <w:lang w:val="es-ES" w:eastAsia="es-ES"/>
        </w:rPr>
      </w:pPr>
      <w:bookmarkStart w:id="1" w:name="_Toc284426667"/>
      <w:bookmarkStart w:id="2" w:name="_Toc284495485"/>
      <w:bookmarkStart w:id="3" w:name="_Toc284583294"/>
      <w:bookmarkStart w:id="4" w:name="_Toc284583725"/>
      <w:bookmarkStart w:id="5" w:name="_Toc284842263"/>
      <w:bookmarkStart w:id="6" w:name="_Toc284848310"/>
      <w:bookmarkStart w:id="7" w:name="_Toc284936628"/>
      <w:r w:rsidRPr="008A6543">
        <w:rPr>
          <w:rFonts w:cs="Arial"/>
          <w:b/>
          <w:sz w:val="44"/>
          <w:szCs w:val="44"/>
          <w:lang w:val="es-ES" w:eastAsia="es-ES"/>
        </w:rPr>
        <w:t>DIRECTORI</w:t>
      </w:r>
      <w:r w:rsidR="008A6543">
        <w:rPr>
          <w:rFonts w:cs="Arial"/>
          <w:b/>
          <w:sz w:val="44"/>
          <w:szCs w:val="44"/>
          <w:lang w:val="es-ES" w:eastAsia="es-ES"/>
        </w:rPr>
        <w:t>O</w:t>
      </w:r>
    </w:p>
    <w:p w:rsidR="001D1E9B" w:rsidRPr="004C289A" w:rsidRDefault="006B5376" w:rsidP="001D1E9B">
      <w:pPr>
        <w:tabs>
          <w:tab w:val="left" w:pos="3000"/>
        </w:tabs>
        <w:spacing w:after="0"/>
        <w:rPr>
          <w:rFonts w:cs="Arial"/>
          <w:sz w:val="28"/>
          <w:szCs w:val="28"/>
        </w:rPr>
      </w:pPr>
      <w:r w:rsidRPr="004C289A">
        <w:rPr>
          <w:rFonts w:cs="Arial"/>
          <w:sz w:val="28"/>
          <w:szCs w:val="28"/>
        </w:rPr>
        <w:t>Dr</w:t>
      </w:r>
      <w:r w:rsidR="009D7A1F" w:rsidRPr="004C289A">
        <w:rPr>
          <w:rFonts w:cs="Arial"/>
          <w:sz w:val="28"/>
          <w:szCs w:val="28"/>
        </w:rPr>
        <w:t xml:space="preserve">. </w:t>
      </w:r>
      <w:r w:rsidR="006E7FD5" w:rsidRPr="004C289A">
        <w:rPr>
          <w:rFonts w:cs="Arial"/>
          <w:sz w:val="28"/>
          <w:szCs w:val="28"/>
        </w:rPr>
        <w:t>Luis Aquino Santiago</w:t>
      </w:r>
    </w:p>
    <w:p w:rsidR="00D3757F" w:rsidRPr="004C289A" w:rsidRDefault="006B5376" w:rsidP="00D3757F">
      <w:pPr>
        <w:tabs>
          <w:tab w:val="left" w:pos="3000"/>
        </w:tabs>
        <w:spacing w:after="0"/>
        <w:rPr>
          <w:rFonts w:cs="Arial"/>
          <w:b/>
          <w:sz w:val="28"/>
          <w:szCs w:val="28"/>
          <w:lang w:val="pt-BR"/>
        </w:rPr>
      </w:pPr>
      <w:r w:rsidRPr="004C289A">
        <w:rPr>
          <w:rFonts w:cs="Arial"/>
          <w:b/>
          <w:sz w:val="28"/>
          <w:szCs w:val="28"/>
          <w:lang w:val="pt-BR"/>
        </w:rPr>
        <w:t>Director General</w:t>
      </w:r>
      <w:r w:rsidR="00D3757F" w:rsidRPr="004C289A">
        <w:rPr>
          <w:rFonts w:cs="Arial"/>
          <w:b/>
          <w:sz w:val="28"/>
          <w:szCs w:val="28"/>
          <w:lang w:val="pt-BR"/>
        </w:rPr>
        <w:t>.</w:t>
      </w:r>
    </w:p>
    <w:p w:rsidR="006B5376" w:rsidRPr="004C289A" w:rsidRDefault="006B5376" w:rsidP="00D3757F">
      <w:pPr>
        <w:tabs>
          <w:tab w:val="left" w:pos="3000"/>
        </w:tabs>
        <w:spacing w:after="0"/>
        <w:rPr>
          <w:rFonts w:cs="Arial"/>
          <w:sz w:val="28"/>
          <w:szCs w:val="28"/>
          <w:lang w:val="pt-BR"/>
        </w:rPr>
      </w:pPr>
    </w:p>
    <w:p w:rsidR="006B5376" w:rsidRPr="004C289A" w:rsidRDefault="00D3757F" w:rsidP="00D3757F">
      <w:pPr>
        <w:tabs>
          <w:tab w:val="left" w:pos="3000"/>
        </w:tabs>
        <w:spacing w:after="0"/>
        <w:rPr>
          <w:rFonts w:cs="Arial"/>
          <w:sz w:val="28"/>
          <w:szCs w:val="28"/>
          <w:lang w:val="pt-BR"/>
        </w:rPr>
      </w:pPr>
      <w:r w:rsidRPr="004C289A">
        <w:rPr>
          <w:rFonts w:cs="Arial"/>
          <w:sz w:val="28"/>
          <w:szCs w:val="28"/>
          <w:lang w:val="pt-BR"/>
        </w:rPr>
        <w:t xml:space="preserve"> Dra. </w:t>
      </w:r>
      <w:r w:rsidR="006E7FD5" w:rsidRPr="004C289A">
        <w:rPr>
          <w:rFonts w:cs="Arial"/>
          <w:sz w:val="28"/>
          <w:szCs w:val="28"/>
          <w:lang w:val="pt-BR"/>
        </w:rPr>
        <w:t>Gabriela Castellanos Ayala</w:t>
      </w:r>
    </w:p>
    <w:p w:rsidR="0059382E" w:rsidRPr="004C289A" w:rsidRDefault="00FD4B7D" w:rsidP="00D3757F">
      <w:pPr>
        <w:tabs>
          <w:tab w:val="left" w:pos="3000"/>
        </w:tabs>
        <w:spacing w:after="0"/>
        <w:rPr>
          <w:rFonts w:cs="Arial"/>
          <w:sz w:val="28"/>
          <w:szCs w:val="28"/>
          <w:lang w:val="pt-BR"/>
        </w:rPr>
      </w:pPr>
      <w:r w:rsidRPr="004C289A">
        <w:rPr>
          <w:rFonts w:cs="Arial"/>
          <w:b/>
          <w:sz w:val="28"/>
          <w:szCs w:val="28"/>
          <w:lang w:val="pt-BR"/>
        </w:rPr>
        <w:t>Subdiretora</w:t>
      </w:r>
      <w:r w:rsidR="004816B3" w:rsidRPr="004C289A">
        <w:rPr>
          <w:rFonts w:cs="Arial"/>
          <w:b/>
          <w:sz w:val="28"/>
          <w:szCs w:val="28"/>
          <w:lang w:val="pt-BR"/>
        </w:rPr>
        <w:t xml:space="preserve"> Médica</w:t>
      </w:r>
      <w:r w:rsidR="0059382E" w:rsidRPr="004C289A">
        <w:rPr>
          <w:rFonts w:cs="Arial"/>
          <w:b/>
          <w:sz w:val="28"/>
          <w:szCs w:val="28"/>
          <w:lang w:val="pt-BR"/>
        </w:rPr>
        <w:t>.</w:t>
      </w:r>
    </w:p>
    <w:p w:rsidR="00D3757F" w:rsidRPr="004C289A" w:rsidRDefault="00D3757F" w:rsidP="00D3757F">
      <w:pPr>
        <w:tabs>
          <w:tab w:val="left" w:pos="3000"/>
        </w:tabs>
        <w:spacing w:after="0"/>
        <w:rPr>
          <w:rFonts w:cs="Arial"/>
          <w:sz w:val="28"/>
          <w:szCs w:val="28"/>
        </w:rPr>
      </w:pPr>
    </w:p>
    <w:p w:rsidR="006B5376" w:rsidRPr="004C289A" w:rsidRDefault="000E7FCB" w:rsidP="000E7FCB">
      <w:pPr>
        <w:tabs>
          <w:tab w:val="left" w:pos="3000"/>
        </w:tabs>
        <w:spacing w:after="0"/>
        <w:ind w:left="1416"/>
        <w:rPr>
          <w:rFonts w:cs="Arial"/>
          <w:sz w:val="28"/>
          <w:szCs w:val="28"/>
        </w:rPr>
      </w:pPr>
      <w:r w:rsidRPr="004C289A">
        <w:rPr>
          <w:rFonts w:cs="Arial"/>
          <w:sz w:val="28"/>
          <w:szCs w:val="28"/>
        </w:rPr>
        <w:t xml:space="preserve"> </w:t>
      </w:r>
      <w:r w:rsidR="006E7FD5" w:rsidRPr="004C289A">
        <w:rPr>
          <w:rFonts w:cs="Arial"/>
          <w:sz w:val="28"/>
          <w:szCs w:val="28"/>
        </w:rPr>
        <w:t>Dr. Alex Tony Reyes Santiago</w:t>
      </w:r>
    </w:p>
    <w:p w:rsidR="0059382E" w:rsidRPr="004C289A" w:rsidRDefault="000E7FCB" w:rsidP="000E7FCB">
      <w:pPr>
        <w:tabs>
          <w:tab w:val="left" w:pos="3000"/>
        </w:tabs>
        <w:spacing w:after="0"/>
        <w:ind w:left="1416"/>
        <w:rPr>
          <w:rFonts w:cs="Arial"/>
          <w:b/>
          <w:sz w:val="28"/>
          <w:szCs w:val="28"/>
        </w:rPr>
      </w:pPr>
      <w:r w:rsidRPr="004C289A">
        <w:rPr>
          <w:rFonts w:cs="Arial"/>
          <w:b/>
          <w:sz w:val="28"/>
          <w:szCs w:val="28"/>
        </w:rPr>
        <w:t xml:space="preserve"> </w:t>
      </w:r>
      <w:r w:rsidR="006E7FD5" w:rsidRPr="004C289A">
        <w:rPr>
          <w:rFonts w:cs="Arial"/>
          <w:b/>
          <w:sz w:val="28"/>
          <w:szCs w:val="28"/>
        </w:rPr>
        <w:t xml:space="preserve">Jefa del Departamento de </w:t>
      </w:r>
      <w:r w:rsidR="00322DBE" w:rsidRPr="004C289A">
        <w:rPr>
          <w:rFonts w:cs="Arial"/>
          <w:b/>
          <w:sz w:val="28"/>
          <w:szCs w:val="28"/>
        </w:rPr>
        <w:t>Cirugía Pediátrica</w:t>
      </w:r>
    </w:p>
    <w:p w:rsidR="001F6231" w:rsidRPr="004C289A" w:rsidRDefault="001F6231" w:rsidP="00D3757F">
      <w:pPr>
        <w:tabs>
          <w:tab w:val="left" w:pos="3000"/>
        </w:tabs>
        <w:spacing w:after="0"/>
        <w:rPr>
          <w:rFonts w:cs="Arial"/>
          <w:sz w:val="28"/>
          <w:szCs w:val="28"/>
          <w:lang w:val="pt-BR"/>
        </w:rPr>
      </w:pPr>
    </w:p>
    <w:p w:rsidR="006B5376" w:rsidRPr="004C289A" w:rsidRDefault="000E7FCB" w:rsidP="000E7FCB">
      <w:pPr>
        <w:tabs>
          <w:tab w:val="left" w:pos="3000"/>
        </w:tabs>
        <w:spacing w:after="0"/>
        <w:ind w:left="1416"/>
        <w:rPr>
          <w:rFonts w:cs="Arial"/>
          <w:sz w:val="28"/>
          <w:szCs w:val="28"/>
          <w:lang w:val="pt-BR"/>
        </w:rPr>
      </w:pPr>
      <w:r w:rsidRPr="004C289A">
        <w:rPr>
          <w:rFonts w:cs="Arial"/>
          <w:sz w:val="28"/>
          <w:szCs w:val="28"/>
          <w:lang w:val="pt-BR"/>
        </w:rPr>
        <w:t xml:space="preserve"> </w:t>
      </w:r>
      <w:r w:rsidR="00D3757F" w:rsidRPr="004C289A">
        <w:rPr>
          <w:rFonts w:cs="Arial"/>
          <w:sz w:val="28"/>
          <w:szCs w:val="28"/>
          <w:lang w:val="pt-BR"/>
        </w:rPr>
        <w:t>Dra.</w:t>
      </w:r>
      <w:r w:rsidR="007D4AB1" w:rsidRPr="004C289A">
        <w:rPr>
          <w:rFonts w:cs="Arial"/>
          <w:sz w:val="28"/>
          <w:szCs w:val="28"/>
          <w:lang w:val="pt-BR"/>
        </w:rPr>
        <w:t xml:space="preserve"> </w:t>
      </w:r>
      <w:r w:rsidR="00144BAE" w:rsidRPr="004C289A">
        <w:rPr>
          <w:rFonts w:cs="Arial"/>
          <w:sz w:val="28"/>
          <w:szCs w:val="28"/>
          <w:lang w:val="pt-BR"/>
        </w:rPr>
        <w:t>Verónica Martínez García</w:t>
      </w:r>
    </w:p>
    <w:p w:rsidR="0059382E" w:rsidRPr="004C289A" w:rsidRDefault="000E7FCB" w:rsidP="000E7FCB">
      <w:pPr>
        <w:tabs>
          <w:tab w:val="left" w:pos="3000"/>
        </w:tabs>
        <w:spacing w:after="0"/>
        <w:ind w:left="1416"/>
        <w:rPr>
          <w:rFonts w:cs="Arial"/>
          <w:b/>
          <w:sz w:val="28"/>
          <w:szCs w:val="28"/>
          <w:lang w:val="pt-BR"/>
        </w:rPr>
      </w:pPr>
      <w:r w:rsidRPr="004C289A">
        <w:rPr>
          <w:rFonts w:cs="Arial"/>
          <w:b/>
          <w:sz w:val="28"/>
          <w:szCs w:val="28"/>
        </w:rPr>
        <w:t xml:space="preserve"> </w:t>
      </w:r>
      <w:r w:rsidR="0059382E" w:rsidRPr="004C289A">
        <w:rPr>
          <w:rFonts w:cs="Arial"/>
          <w:b/>
          <w:sz w:val="28"/>
          <w:szCs w:val="28"/>
        </w:rPr>
        <w:t>Jefa de</w:t>
      </w:r>
      <w:r w:rsidR="006E7FD5" w:rsidRPr="004C289A">
        <w:rPr>
          <w:rFonts w:cs="Arial"/>
          <w:b/>
          <w:sz w:val="28"/>
          <w:szCs w:val="28"/>
        </w:rPr>
        <w:t>l Departamento</w:t>
      </w:r>
      <w:r w:rsidR="0059382E" w:rsidRPr="004C289A">
        <w:rPr>
          <w:rFonts w:cs="Arial"/>
          <w:b/>
          <w:sz w:val="28"/>
          <w:szCs w:val="28"/>
        </w:rPr>
        <w:t xml:space="preserve"> de </w:t>
      </w:r>
      <w:r w:rsidR="00DA25D6" w:rsidRPr="004C289A">
        <w:rPr>
          <w:rFonts w:cs="Arial"/>
          <w:b/>
          <w:sz w:val="28"/>
          <w:szCs w:val="28"/>
        </w:rPr>
        <w:t>Pediatría</w:t>
      </w:r>
      <w:r w:rsidR="0059382E" w:rsidRPr="004C289A">
        <w:rPr>
          <w:rFonts w:cs="Arial"/>
          <w:b/>
          <w:sz w:val="28"/>
          <w:szCs w:val="28"/>
        </w:rPr>
        <w:t xml:space="preserve"> Clínica.</w:t>
      </w:r>
    </w:p>
    <w:p w:rsidR="0059382E" w:rsidRPr="004C289A" w:rsidRDefault="0059382E" w:rsidP="0059382E">
      <w:pPr>
        <w:tabs>
          <w:tab w:val="left" w:pos="3000"/>
        </w:tabs>
        <w:spacing w:after="0"/>
        <w:rPr>
          <w:rFonts w:cs="Arial"/>
          <w:b/>
          <w:sz w:val="28"/>
          <w:szCs w:val="28"/>
          <w:lang w:val="pt-BR"/>
        </w:rPr>
      </w:pPr>
    </w:p>
    <w:p w:rsidR="0059382E" w:rsidRPr="004C289A" w:rsidRDefault="006B5376" w:rsidP="000E7FCB">
      <w:pPr>
        <w:tabs>
          <w:tab w:val="left" w:pos="3000"/>
        </w:tabs>
        <w:spacing w:after="0" w:line="240" w:lineRule="auto"/>
        <w:ind w:left="1416"/>
        <w:rPr>
          <w:rFonts w:cs="Arial"/>
          <w:sz w:val="28"/>
          <w:szCs w:val="28"/>
          <w:lang w:val="pt-BR"/>
        </w:rPr>
      </w:pPr>
      <w:r w:rsidRPr="004C289A">
        <w:rPr>
          <w:rFonts w:cs="Arial"/>
          <w:sz w:val="28"/>
          <w:szCs w:val="28"/>
          <w:lang w:val="pt-BR"/>
        </w:rPr>
        <w:t xml:space="preserve">Dra. </w:t>
      </w:r>
      <w:r w:rsidR="00D3757F" w:rsidRPr="004C289A">
        <w:rPr>
          <w:rFonts w:cs="Arial"/>
          <w:sz w:val="28"/>
          <w:szCs w:val="28"/>
          <w:lang w:val="pt-BR"/>
        </w:rPr>
        <w:t>Blanca</w:t>
      </w:r>
      <w:r w:rsidR="00541AE8" w:rsidRPr="004C289A">
        <w:rPr>
          <w:rFonts w:cs="Arial"/>
          <w:sz w:val="28"/>
          <w:szCs w:val="28"/>
          <w:lang w:val="pt-BR"/>
        </w:rPr>
        <w:t xml:space="preserve"> Delia</w:t>
      </w:r>
      <w:r w:rsidR="000E7FCB" w:rsidRPr="004C289A">
        <w:rPr>
          <w:rFonts w:cs="Arial"/>
          <w:sz w:val="28"/>
          <w:szCs w:val="28"/>
          <w:lang w:val="pt-BR"/>
        </w:rPr>
        <w:t xml:space="preserve"> </w:t>
      </w:r>
      <w:r w:rsidR="00D3757F" w:rsidRPr="004C289A">
        <w:rPr>
          <w:rFonts w:cs="Arial"/>
          <w:sz w:val="28"/>
          <w:szCs w:val="28"/>
          <w:lang w:val="pt-BR"/>
        </w:rPr>
        <w:t>Palacios Bonilla</w:t>
      </w:r>
      <w:r w:rsidR="001F6231" w:rsidRPr="004C289A">
        <w:rPr>
          <w:rFonts w:cs="Arial"/>
          <w:sz w:val="28"/>
          <w:szCs w:val="28"/>
          <w:lang w:val="pt-BR"/>
        </w:rPr>
        <w:t>.</w:t>
      </w:r>
    </w:p>
    <w:p w:rsidR="0059382E" w:rsidRPr="004C289A" w:rsidRDefault="006E7FD5" w:rsidP="000E7FCB">
      <w:pPr>
        <w:tabs>
          <w:tab w:val="left" w:pos="3000"/>
        </w:tabs>
        <w:spacing w:after="0" w:line="240" w:lineRule="auto"/>
        <w:ind w:left="1416"/>
        <w:rPr>
          <w:rFonts w:cs="Arial"/>
          <w:sz w:val="28"/>
          <w:szCs w:val="28"/>
        </w:rPr>
      </w:pPr>
      <w:r w:rsidRPr="004C289A">
        <w:rPr>
          <w:rFonts w:cs="Arial"/>
          <w:b/>
          <w:sz w:val="28"/>
          <w:szCs w:val="28"/>
        </w:rPr>
        <w:t>Jefa del Departamento de Medicina Crítica</w:t>
      </w:r>
    </w:p>
    <w:p w:rsidR="00CC466B" w:rsidRPr="004C289A" w:rsidRDefault="00CC466B" w:rsidP="00625EE7">
      <w:pPr>
        <w:tabs>
          <w:tab w:val="left" w:pos="3000"/>
        </w:tabs>
        <w:spacing w:after="0" w:line="240" w:lineRule="auto"/>
        <w:rPr>
          <w:rFonts w:cs="Arial"/>
          <w:sz w:val="28"/>
          <w:szCs w:val="28"/>
        </w:rPr>
      </w:pPr>
    </w:p>
    <w:p w:rsidR="006B5376" w:rsidRPr="004C289A" w:rsidRDefault="006E7FD5" w:rsidP="00CC466B">
      <w:pPr>
        <w:tabs>
          <w:tab w:val="left" w:pos="3000"/>
        </w:tabs>
        <w:spacing w:after="0" w:line="240" w:lineRule="auto"/>
        <w:rPr>
          <w:rFonts w:cs="Arial"/>
          <w:sz w:val="28"/>
          <w:szCs w:val="28"/>
        </w:rPr>
      </w:pPr>
      <w:r w:rsidRPr="004C289A">
        <w:rPr>
          <w:rFonts w:cs="Arial"/>
          <w:sz w:val="28"/>
          <w:szCs w:val="28"/>
        </w:rPr>
        <w:t>Mtro. Víctor Jiménez Martínez</w:t>
      </w:r>
    </w:p>
    <w:p w:rsidR="00625EE7" w:rsidRPr="004C289A" w:rsidRDefault="00541AE8" w:rsidP="00625EE7">
      <w:pPr>
        <w:tabs>
          <w:tab w:val="left" w:pos="3000"/>
        </w:tabs>
        <w:spacing w:after="0" w:line="240" w:lineRule="auto"/>
        <w:rPr>
          <w:rFonts w:cs="Arial"/>
          <w:b/>
          <w:sz w:val="28"/>
          <w:szCs w:val="28"/>
        </w:rPr>
      </w:pPr>
      <w:r w:rsidRPr="004C289A">
        <w:rPr>
          <w:rFonts w:cs="Arial"/>
          <w:b/>
          <w:sz w:val="28"/>
          <w:szCs w:val="28"/>
        </w:rPr>
        <w:t>Subdirector</w:t>
      </w:r>
      <w:r w:rsidR="006B5376" w:rsidRPr="004C289A">
        <w:rPr>
          <w:rFonts w:cs="Arial"/>
          <w:b/>
          <w:sz w:val="28"/>
          <w:szCs w:val="28"/>
        </w:rPr>
        <w:t xml:space="preserve"> de </w:t>
      </w:r>
      <w:r w:rsidR="00D3757F" w:rsidRPr="004C289A">
        <w:rPr>
          <w:rFonts w:cs="Arial"/>
          <w:b/>
          <w:sz w:val="28"/>
          <w:szCs w:val="28"/>
        </w:rPr>
        <w:t>Planeación</w:t>
      </w:r>
      <w:r w:rsidR="00625EE7" w:rsidRPr="004C289A">
        <w:rPr>
          <w:rFonts w:cs="Arial"/>
          <w:b/>
          <w:sz w:val="28"/>
          <w:szCs w:val="28"/>
        </w:rPr>
        <w:t>.</w:t>
      </w:r>
    </w:p>
    <w:p w:rsidR="000E7FCB" w:rsidRPr="004C289A" w:rsidRDefault="000E7FCB" w:rsidP="000E7FCB">
      <w:pPr>
        <w:tabs>
          <w:tab w:val="left" w:pos="3000"/>
        </w:tabs>
        <w:spacing w:after="0" w:line="240" w:lineRule="auto"/>
        <w:rPr>
          <w:rFonts w:cs="Arial"/>
          <w:b/>
          <w:sz w:val="28"/>
          <w:szCs w:val="28"/>
        </w:rPr>
      </w:pPr>
    </w:p>
    <w:p w:rsidR="00625EE7" w:rsidRPr="004C289A" w:rsidRDefault="003E08CF" w:rsidP="000E7FCB">
      <w:pPr>
        <w:tabs>
          <w:tab w:val="left" w:pos="3000"/>
        </w:tabs>
        <w:spacing w:after="0" w:line="240" w:lineRule="auto"/>
        <w:ind w:left="1416"/>
        <w:rPr>
          <w:rFonts w:cs="Arial"/>
          <w:b/>
          <w:sz w:val="28"/>
          <w:szCs w:val="28"/>
        </w:rPr>
      </w:pPr>
      <w:r w:rsidRPr="004C289A">
        <w:rPr>
          <w:rFonts w:cs="Arial"/>
          <w:sz w:val="28"/>
          <w:szCs w:val="28"/>
        </w:rPr>
        <w:t xml:space="preserve">Dra. </w:t>
      </w:r>
      <w:r w:rsidR="006E7FD5" w:rsidRPr="004C289A">
        <w:rPr>
          <w:rFonts w:cs="Arial"/>
          <w:sz w:val="28"/>
          <w:szCs w:val="28"/>
        </w:rPr>
        <w:t>Abigail Pineda López</w:t>
      </w:r>
    </w:p>
    <w:p w:rsidR="00625EE7" w:rsidRPr="004C289A" w:rsidRDefault="00625EE7" w:rsidP="000E7FCB">
      <w:pPr>
        <w:tabs>
          <w:tab w:val="left" w:pos="3000"/>
        </w:tabs>
        <w:spacing w:after="0"/>
        <w:ind w:left="1416"/>
        <w:rPr>
          <w:rFonts w:cs="Arial"/>
          <w:sz w:val="28"/>
          <w:szCs w:val="28"/>
        </w:rPr>
      </w:pPr>
      <w:r w:rsidRPr="004C289A">
        <w:rPr>
          <w:rFonts w:cs="Arial"/>
          <w:b/>
          <w:sz w:val="28"/>
          <w:szCs w:val="28"/>
        </w:rPr>
        <w:t>Unidad de Vigilancia Epidemiológica</w:t>
      </w:r>
      <w:r w:rsidR="001F6231" w:rsidRPr="004C289A">
        <w:rPr>
          <w:rFonts w:cs="Arial"/>
          <w:b/>
          <w:sz w:val="28"/>
          <w:szCs w:val="28"/>
        </w:rPr>
        <w:t>.</w:t>
      </w:r>
    </w:p>
    <w:p w:rsidR="00CC466B" w:rsidRPr="004C289A" w:rsidRDefault="00CC466B" w:rsidP="00D3757F">
      <w:pPr>
        <w:tabs>
          <w:tab w:val="left" w:pos="3000"/>
        </w:tabs>
        <w:spacing w:after="0" w:line="240" w:lineRule="auto"/>
        <w:rPr>
          <w:rFonts w:cs="Arial"/>
          <w:b/>
          <w:sz w:val="28"/>
          <w:szCs w:val="28"/>
          <w:lang w:val="pt-BR"/>
        </w:rPr>
      </w:pPr>
    </w:p>
    <w:p w:rsidR="001D1E9B" w:rsidRPr="004C289A" w:rsidRDefault="00CC466B" w:rsidP="000E7FCB">
      <w:pPr>
        <w:tabs>
          <w:tab w:val="left" w:pos="3000"/>
        </w:tabs>
        <w:spacing w:after="0" w:line="240" w:lineRule="auto"/>
        <w:ind w:left="1416"/>
        <w:rPr>
          <w:rFonts w:cs="Arial"/>
          <w:sz w:val="28"/>
          <w:szCs w:val="28"/>
          <w:lang w:val="pt-BR"/>
        </w:rPr>
      </w:pPr>
      <w:r w:rsidRPr="004C289A">
        <w:rPr>
          <w:rFonts w:cs="Arial"/>
          <w:sz w:val="28"/>
          <w:szCs w:val="28"/>
          <w:lang w:val="es-ES"/>
        </w:rPr>
        <w:t>Dr</w:t>
      </w:r>
      <w:r w:rsidR="006E7FD5" w:rsidRPr="004C289A">
        <w:rPr>
          <w:rFonts w:cs="Arial"/>
          <w:sz w:val="28"/>
          <w:szCs w:val="28"/>
          <w:lang w:val="es-ES"/>
        </w:rPr>
        <w:t>a. Alma Delia Montes Jiménez</w:t>
      </w:r>
    </w:p>
    <w:p w:rsidR="001F6231" w:rsidRPr="004C289A" w:rsidRDefault="00144BAE" w:rsidP="000E7FCB">
      <w:pPr>
        <w:tabs>
          <w:tab w:val="left" w:pos="3000"/>
        </w:tabs>
        <w:spacing w:after="0" w:line="240" w:lineRule="auto"/>
        <w:ind w:left="1416"/>
        <w:rPr>
          <w:rFonts w:cs="Arial"/>
          <w:b/>
          <w:sz w:val="28"/>
          <w:szCs w:val="28"/>
        </w:rPr>
      </w:pPr>
      <w:r w:rsidRPr="004C289A">
        <w:rPr>
          <w:rFonts w:cs="Arial"/>
          <w:b/>
          <w:sz w:val="28"/>
          <w:szCs w:val="28"/>
        </w:rPr>
        <w:t>Jefa</w:t>
      </w:r>
      <w:r w:rsidR="006B5376" w:rsidRPr="004C289A">
        <w:rPr>
          <w:rFonts w:cs="Arial"/>
          <w:b/>
          <w:sz w:val="28"/>
          <w:szCs w:val="28"/>
        </w:rPr>
        <w:t xml:space="preserve"> </w:t>
      </w:r>
      <w:r w:rsidRPr="004C289A">
        <w:rPr>
          <w:rFonts w:cs="Arial"/>
          <w:b/>
          <w:sz w:val="28"/>
          <w:szCs w:val="28"/>
        </w:rPr>
        <w:t>del Departamento</w:t>
      </w:r>
      <w:r w:rsidR="001D1E9B" w:rsidRPr="004C289A">
        <w:rPr>
          <w:rFonts w:cs="Arial"/>
          <w:b/>
          <w:sz w:val="28"/>
          <w:szCs w:val="28"/>
        </w:rPr>
        <w:t xml:space="preserve"> de Enseñanza, Capacitación.</w:t>
      </w:r>
    </w:p>
    <w:p w:rsidR="006B5376" w:rsidRPr="004C289A" w:rsidRDefault="006B5376" w:rsidP="000E7FCB">
      <w:pPr>
        <w:tabs>
          <w:tab w:val="left" w:pos="3000"/>
        </w:tabs>
        <w:spacing w:after="0" w:line="240" w:lineRule="auto"/>
        <w:ind w:left="1416"/>
        <w:rPr>
          <w:rFonts w:cs="Arial"/>
          <w:sz w:val="28"/>
          <w:szCs w:val="28"/>
          <w:lang w:val="es-ES"/>
        </w:rPr>
      </w:pPr>
    </w:p>
    <w:p w:rsidR="006B5376" w:rsidRPr="004C289A" w:rsidRDefault="00144BAE" w:rsidP="000E7FCB">
      <w:pPr>
        <w:tabs>
          <w:tab w:val="left" w:pos="3000"/>
        </w:tabs>
        <w:spacing w:after="0" w:line="240" w:lineRule="auto"/>
        <w:ind w:left="1416"/>
        <w:rPr>
          <w:rFonts w:cs="Arial"/>
          <w:b/>
          <w:sz w:val="28"/>
          <w:szCs w:val="28"/>
        </w:rPr>
      </w:pPr>
      <w:r w:rsidRPr="004C289A">
        <w:rPr>
          <w:rFonts w:cs="Arial"/>
          <w:b/>
          <w:sz w:val="28"/>
          <w:szCs w:val="28"/>
        </w:rPr>
        <w:t xml:space="preserve">Jefe del Departamento </w:t>
      </w:r>
      <w:r w:rsidR="001D1E9B" w:rsidRPr="004C289A">
        <w:rPr>
          <w:rFonts w:cs="Arial"/>
          <w:b/>
          <w:sz w:val="28"/>
          <w:szCs w:val="28"/>
        </w:rPr>
        <w:t>de Investigación</w:t>
      </w:r>
    </w:p>
    <w:p w:rsidR="00CC466B" w:rsidRPr="004C289A" w:rsidRDefault="00CC466B" w:rsidP="00D3757F">
      <w:pPr>
        <w:tabs>
          <w:tab w:val="left" w:pos="3000"/>
        </w:tabs>
        <w:spacing w:after="0" w:line="240" w:lineRule="auto"/>
        <w:rPr>
          <w:rFonts w:cs="Arial"/>
          <w:b/>
          <w:sz w:val="28"/>
          <w:szCs w:val="28"/>
        </w:rPr>
      </w:pPr>
    </w:p>
    <w:p w:rsidR="006B5376" w:rsidRPr="004C289A" w:rsidRDefault="006B5376" w:rsidP="001D1E9B">
      <w:pPr>
        <w:tabs>
          <w:tab w:val="left" w:pos="3000"/>
        </w:tabs>
        <w:spacing w:after="0" w:line="240" w:lineRule="auto"/>
        <w:rPr>
          <w:rFonts w:cs="Arial"/>
          <w:sz w:val="28"/>
          <w:szCs w:val="28"/>
        </w:rPr>
      </w:pPr>
    </w:p>
    <w:p w:rsidR="006B5376" w:rsidRPr="004C289A" w:rsidRDefault="005A0DC7" w:rsidP="001D1E9B">
      <w:pPr>
        <w:tabs>
          <w:tab w:val="left" w:pos="3000"/>
        </w:tabs>
        <w:spacing w:after="0" w:line="240" w:lineRule="auto"/>
        <w:rPr>
          <w:rFonts w:cs="Arial"/>
          <w:sz w:val="28"/>
          <w:szCs w:val="28"/>
          <w:lang w:val="pt-BR"/>
        </w:rPr>
      </w:pPr>
      <w:r w:rsidRPr="004C289A">
        <w:rPr>
          <w:rFonts w:cs="Arial"/>
          <w:sz w:val="28"/>
          <w:szCs w:val="28"/>
          <w:lang w:val="pt-BR"/>
        </w:rPr>
        <w:t xml:space="preserve"> </w:t>
      </w:r>
      <w:r w:rsidR="006E7FD5" w:rsidRPr="004C289A">
        <w:rPr>
          <w:rFonts w:eastAsia="Calibri" w:cs="Arial"/>
          <w:bCs/>
          <w:sz w:val="28"/>
          <w:szCs w:val="28"/>
        </w:rPr>
        <w:t>M</w:t>
      </w:r>
      <w:r w:rsidR="008A6543">
        <w:rPr>
          <w:rFonts w:eastAsia="Calibri" w:cs="Arial"/>
          <w:bCs/>
          <w:sz w:val="28"/>
          <w:szCs w:val="28"/>
        </w:rPr>
        <w:t>t</w:t>
      </w:r>
      <w:r w:rsidR="006E7FD5" w:rsidRPr="004C289A">
        <w:rPr>
          <w:rFonts w:eastAsia="Calibri" w:cs="Arial"/>
          <w:bCs/>
          <w:sz w:val="28"/>
          <w:szCs w:val="28"/>
        </w:rPr>
        <w:t xml:space="preserve">ro. Fidel Cabrera </w:t>
      </w:r>
      <w:r w:rsidR="00ED2172" w:rsidRPr="004C289A">
        <w:rPr>
          <w:rFonts w:eastAsia="Calibri" w:cs="Arial"/>
          <w:bCs/>
          <w:sz w:val="28"/>
          <w:szCs w:val="28"/>
        </w:rPr>
        <w:t>Velásquez</w:t>
      </w:r>
    </w:p>
    <w:p w:rsidR="006B5376" w:rsidRPr="004C289A" w:rsidRDefault="005A0DC7" w:rsidP="001D1E9B">
      <w:pPr>
        <w:tabs>
          <w:tab w:val="left" w:pos="3000"/>
        </w:tabs>
        <w:spacing w:after="0" w:line="240" w:lineRule="auto"/>
        <w:rPr>
          <w:rFonts w:cs="Arial"/>
          <w:b/>
          <w:sz w:val="28"/>
          <w:szCs w:val="28"/>
        </w:rPr>
      </w:pPr>
      <w:r w:rsidRPr="004C289A">
        <w:rPr>
          <w:rFonts w:cs="Arial"/>
          <w:b/>
          <w:sz w:val="28"/>
          <w:szCs w:val="28"/>
        </w:rPr>
        <w:t>Subdirector Administrativo</w:t>
      </w:r>
      <w:r w:rsidR="001F6231" w:rsidRPr="004C289A">
        <w:rPr>
          <w:rFonts w:cs="Arial"/>
          <w:b/>
          <w:sz w:val="28"/>
          <w:szCs w:val="28"/>
        </w:rPr>
        <w:t>.</w:t>
      </w:r>
    </w:p>
    <w:p w:rsidR="006B5376" w:rsidRPr="004C289A" w:rsidRDefault="006B5376" w:rsidP="001D1E9B">
      <w:pPr>
        <w:tabs>
          <w:tab w:val="left" w:pos="3000"/>
        </w:tabs>
        <w:spacing w:after="0" w:line="240" w:lineRule="auto"/>
        <w:rPr>
          <w:rFonts w:cs="Arial"/>
          <w:b/>
          <w:sz w:val="28"/>
          <w:szCs w:val="28"/>
        </w:rPr>
      </w:pPr>
    </w:p>
    <w:p w:rsidR="006B5376" w:rsidRPr="004C289A" w:rsidRDefault="005A0DC7" w:rsidP="000E7FCB">
      <w:pPr>
        <w:tabs>
          <w:tab w:val="left" w:pos="3000"/>
        </w:tabs>
        <w:spacing w:after="0" w:line="240" w:lineRule="auto"/>
        <w:ind w:left="1416"/>
        <w:rPr>
          <w:rFonts w:eastAsia="Calibri" w:cs="Arial"/>
          <w:bCs/>
          <w:sz w:val="28"/>
          <w:szCs w:val="28"/>
        </w:rPr>
      </w:pPr>
      <w:r w:rsidRPr="004C289A">
        <w:rPr>
          <w:rFonts w:eastAsia="Calibri" w:cs="Arial"/>
          <w:bCs/>
          <w:sz w:val="28"/>
          <w:szCs w:val="28"/>
        </w:rPr>
        <w:t>L.C</w:t>
      </w:r>
      <w:r w:rsidR="001F6231" w:rsidRPr="004C289A">
        <w:rPr>
          <w:rFonts w:eastAsia="Calibri" w:cs="Arial"/>
          <w:bCs/>
          <w:sz w:val="28"/>
          <w:szCs w:val="28"/>
        </w:rPr>
        <w:t>.</w:t>
      </w:r>
      <w:r w:rsidRPr="004C289A">
        <w:rPr>
          <w:rFonts w:eastAsia="Calibri" w:cs="Arial"/>
          <w:bCs/>
          <w:sz w:val="28"/>
          <w:szCs w:val="28"/>
        </w:rPr>
        <w:t xml:space="preserve">P. </w:t>
      </w:r>
      <w:r w:rsidR="00731620" w:rsidRPr="004C289A">
        <w:rPr>
          <w:rFonts w:eastAsia="Calibri" w:cs="Arial"/>
          <w:bCs/>
          <w:sz w:val="28"/>
          <w:szCs w:val="28"/>
        </w:rPr>
        <w:t xml:space="preserve">Sandra </w:t>
      </w:r>
      <w:r w:rsidR="00322DBE" w:rsidRPr="004C289A">
        <w:rPr>
          <w:rFonts w:eastAsia="Calibri" w:cs="Arial"/>
          <w:bCs/>
          <w:sz w:val="28"/>
          <w:szCs w:val="28"/>
        </w:rPr>
        <w:t>María Muñoz Hernández</w:t>
      </w:r>
    </w:p>
    <w:p w:rsidR="006B5376" w:rsidRPr="004C289A" w:rsidRDefault="006B5376" w:rsidP="000E7FCB">
      <w:pPr>
        <w:tabs>
          <w:tab w:val="left" w:pos="3000"/>
        </w:tabs>
        <w:spacing w:after="0" w:line="240" w:lineRule="auto"/>
        <w:ind w:left="1416"/>
        <w:rPr>
          <w:rFonts w:eastAsia="Calibri" w:cs="Arial"/>
          <w:b/>
          <w:bCs/>
          <w:sz w:val="28"/>
          <w:szCs w:val="28"/>
        </w:rPr>
      </w:pPr>
      <w:r w:rsidRPr="004C289A">
        <w:rPr>
          <w:rFonts w:eastAsia="Calibri" w:cs="Arial"/>
          <w:b/>
          <w:bCs/>
          <w:sz w:val="28"/>
          <w:szCs w:val="28"/>
        </w:rPr>
        <w:t xml:space="preserve">Jefe del Departamento de Recursos </w:t>
      </w:r>
      <w:r w:rsidR="00731620" w:rsidRPr="004C289A">
        <w:rPr>
          <w:rFonts w:eastAsia="Calibri" w:cs="Arial"/>
          <w:b/>
          <w:bCs/>
          <w:sz w:val="28"/>
          <w:szCs w:val="28"/>
        </w:rPr>
        <w:t xml:space="preserve">Materiales y </w:t>
      </w:r>
      <w:r w:rsidRPr="004C289A">
        <w:rPr>
          <w:rFonts w:eastAsia="Calibri" w:cs="Arial"/>
          <w:b/>
          <w:bCs/>
          <w:sz w:val="28"/>
          <w:szCs w:val="28"/>
        </w:rPr>
        <w:t>Financieros</w:t>
      </w:r>
      <w:r w:rsidR="001F6231" w:rsidRPr="004C289A">
        <w:rPr>
          <w:rFonts w:eastAsia="Calibri" w:cs="Arial"/>
          <w:b/>
          <w:bCs/>
          <w:sz w:val="28"/>
          <w:szCs w:val="28"/>
        </w:rPr>
        <w:t>.</w:t>
      </w:r>
    </w:p>
    <w:p w:rsidR="006B5376" w:rsidRPr="004C289A" w:rsidRDefault="006B5376" w:rsidP="000E7FCB">
      <w:pPr>
        <w:tabs>
          <w:tab w:val="left" w:pos="3000"/>
        </w:tabs>
        <w:spacing w:after="0" w:line="240" w:lineRule="auto"/>
        <w:ind w:left="1416"/>
        <w:rPr>
          <w:rFonts w:eastAsia="Calibri" w:cs="Arial"/>
          <w:bCs/>
          <w:sz w:val="28"/>
          <w:szCs w:val="28"/>
        </w:rPr>
      </w:pPr>
    </w:p>
    <w:p w:rsidR="00FF5B09" w:rsidRPr="004C289A" w:rsidRDefault="00144BAE" w:rsidP="00FF5B09">
      <w:pPr>
        <w:tabs>
          <w:tab w:val="left" w:pos="3000"/>
        </w:tabs>
        <w:spacing w:after="0" w:line="240" w:lineRule="auto"/>
        <w:ind w:left="1416"/>
        <w:rPr>
          <w:rFonts w:eastAsia="Calibri" w:cs="Arial"/>
          <w:bCs/>
          <w:sz w:val="28"/>
          <w:szCs w:val="28"/>
        </w:rPr>
      </w:pPr>
      <w:r w:rsidRPr="004C289A">
        <w:rPr>
          <w:rFonts w:eastAsia="Calibri" w:cs="Arial"/>
          <w:bCs/>
          <w:sz w:val="28"/>
          <w:szCs w:val="28"/>
        </w:rPr>
        <w:t xml:space="preserve">Ing. Viridiana </w:t>
      </w:r>
      <w:r w:rsidR="00AB4947" w:rsidRPr="004C289A">
        <w:rPr>
          <w:rFonts w:eastAsia="Calibri" w:cs="Arial"/>
          <w:bCs/>
          <w:sz w:val="28"/>
          <w:szCs w:val="28"/>
        </w:rPr>
        <w:t>Soledad Ruíz Peña</w:t>
      </w:r>
    </w:p>
    <w:p w:rsidR="006B5376" w:rsidRPr="004C289A" w:rsidRDefault="00144BAE" w:rsidP="00FF5B09">
      <w:pPr>
        <w:tabs>
          <w:tab w:val="left" w:pos="3000"/>
        </w:tabs>
        <w:spacing w:after="0" w:line="240" w:lineRule="auto"/>
        <w:ind w:left="1416"/>
        <w:rPr>
          <w:rFonts w:eastAsia="Calibri" w:cs="Arial"/>
          <w:bCs/>
          <w:sz w:val="28"/>
          <w:szCs w:val="28"/>
        </w:rPr>
      </w:pPr>
      <w:r w:rsidRPr="004C289A">
        <w:rPr>
          <w:rFonts w:eastAsia="Calibri" w:cs="Arial"/>
          <w:b/>
          <w:bCs/>
          <w:sz w:val="28"/>
          <w:szCs w:val="28"/>
        </w:rPr>
        <w:t>Jefa</w:t>
      </w:r>
      <w:r w:rsidR="006B5376" w:rsidRPr="004C289A">
        <w:rPr>
          <w:rFonts w:eastAsia="Calibri" w:cs="Arial"/>
          <w:b/>
          <w:bCs/>
          <w:sz w:val="28"/>
          <w:szCs w:val="28"/>
        </w:rPr>
        <w:t xml:space="preserve"> del Departamento de Recursos Humanos</w:t>
      </w:r>
      <w:r w:rsidR="001F6231" w:rsidRPr="004C289A">
        <w:rPr>
          <w:rFonts w:eastAsia="Calibri" w:cs="Arial"/>
          <w:b/>
          <w:bCs/>
          <w:sz w:val="28"/>
          <w:szCs w:val="28"/>
        </w:rPr>
        <w:t>.</w:t>
      </w:r>
    </w:p>
    <w:p w:rsidR="00FF5B09" w:rsidRPr="004C289A" w:rsidRDefault="00FF5B09" w:rsidP="000E7FCB">
      <w:pPr>
        <w:tabs>
          <w:tab w:val="left" w:pos="3000"/>
        </w:tabs>
        <w:spacing w:after="0" w:line="240" w:lineRule="auto"/>
        <w:ind w:left="1416"/>
        <w:rPr>
          <w:rFonts w:eastAsia="Calibri" w:cs="Arial"/>
          <w:b/>
          <w:bCs/>
          <w:sz w:val="28"/>
          <w:szCs w:val="28"/>
        </w:rPr>
      </w:pPr>
    </w:p>
    <w:p w:rsidR="006B5376" w:rsidRPr="004C289A" w:rsidRDefault="00144BAE" w:rsidP="00731620">
      <w:pPr>
        <w:tabs>
          <w:tab w:val="left" w:pos="3000"/>
        </w:tabs>
        <w:spacing w:after="0" w:line="240" w:lineRule="auto"/>
        <w:rPr>
          <w:rFonts w:eastAsia="Calibri" w:cs="Arial"/>
          <w:b/>
          <w:bCs/>
          <w:sz w:val="28"/>
          <w:szCs w:val="28"/>
        </w:rPr>
      </w:pPr>
      <w:r w:rsidRPr="004C289A">
        <w:rPr>
          <w:rFonts w:eastAsia="Calibri" w:cs="Arial"/>
          <w:bCs/>
          <w:sz w:val="28"/>
          <w:szCs w:val="28"/>
        </w:rPr>
        <w:t xml:space="preserve">                     </w:t>
      </w:r>
    </w:p>
    <w:p w:rsidR="006B5376" w:rsidRPr="004C289A" w:rsidRDefault="006B5376" w:rsidP="000E7FCB">
      <w:pPr>
        <w:tabs>
          <w:tab w:val="left" w:pos="3000"/>
        </w:tabs>
        <w:spacing w:after="0" w:line="240" w:lineRule="auto"/>
        <w:ind w:left="1416"/>
        <w:rPr>
          <w:rFonts w:eastAsia="Calibri" w:cs="Arial"/>
          <w:b/>
          <w:bCs/>
          <w:sz w:val="28"/>
          <w:szCs w:val="28"/>
        </w:rPr>
      </w:pPr>
      <w:r w:rsidRPr="004C289A">
        <w:rPr>
          <w:rFonts w:eastAsia="Calibri" w:cs="Arial"/>
          <w:b/>
          <w:bCs/>
          <w:sz w:val="28"/>
          <w:szCs w:val="28"/>
        </w:rPr>
        <w:t>J</w:t>
      </w:r>
      <w:r w:rsidR="004816B3" w:rsidRPr="004C289A">
        <w:rPr>
          <w:rFonts w:eastAsia="Calibri" w:cs="Arial"/>
          <w:b/>
          <w:bCs/>
          <w:sz w:val="28"/>
          <w:szCs w:val="28"/>
        </w:rPr>
        <w:t xml:space="preserve">efe del Departamento </w:t>
      </w:r>
      <w:r w:rsidR="00144BAE" w:rsidRPr="004C289A">
        <w:rPr>
          <w:rFonts w:eastAsia="Calibri" w:cs="Arial"/>
          <w:b/>
          <w:bCs/>
          <w:sz w:val="28"/>
          <w:szCs w:val="28"/>
        </w:rPr>
        <w:t>de Mantenimiento</w:t>
      </w:r>
      <w:r w:rsidR="004816B3" w:rsidRPr="004C289A">
        <w:rPr>
          <w:rFonts w:eastAsia="Calibri" w:cs="Arial"/>
          <w:b/>
          <w:bCs/>
          <w:sz w:val="28"/>
          <w:szCs w:val="28"/>
        </w:rPr>
        <w:t xml:space="preserve"> y Servicios Generales</w:t>
      </w:r>
      <w:r w:rsidR="001F6231" w:rsidRPr="004C289A">
        <w:rPr>
          <w:rFonts w:eastAsia="Calibri" w:cs="Arial"/>
          <w:b/>
          <w:bCs/>
          <w:sz w:val="28"/>
          <w:szCs w:val="28"/>
        </w:rPr>
        <w:t>.</w:t>
      </w:r>
    </w:p>
    <w:p w:rsidR="00BB4E84" w:rsidRPr="004C289A" w:rsidRDefault="00BB4E84" w:rsidP="000E7FCB">
      <w:pPr>
        <w:tabs>
          <w:tab w:val="left" w:pos="3000"/>
        </w:tabs>
        <w:spacing w:after="0" w:line="240" w:lineRule="auto"/>
        <w:ind w:left="1416"/>
        <w:rPr>
          <w:rFonts w:eastAsia="Calibri" w:cs="Arial"/>
          <w:bCs/>
          <w:sz w:val="28"/>
          <w:szCs w:val="28"/>
        </w:rPr>
      </w:pPr>
      <w:r w:rsidRPr="004C289A">
        <w:rPr>
          <w:rFonts w:eastAsia="Calibri" w:cs="Arial"/>
          <w:bCs/>
          <w:sz w:val="28"/>
          <w:szCs w:val="28"/>
        </w:rPr>
        <w:t xml:space="preserve">Ing. </w:t>
      </w:r>
      <w:r w:rsidR="00731620" w:rsidRPr="004C289A">
        <w:rPr>
          <w:rFonts w:eastAsia="Calibri" w:cs="Arial"/>
          <w:bCs/>
          <w:sz w:val="28"/>
          <w:szCs w:val="28"/>
        </w:rPr>
        <w:t xml:space="preserve">Héctor </w:t>
      </w:r>
      <w:r w:rsidR="00943EFE" w:rsidRPr="004C289A">
        <w:rPr>
          <w:rFonts w:eastAsia="Calibri" w:cs="Arial"/>
          <w:bCs/>
          <w:sz w:val="28"/>
          <w:szCs w:val="28"/>
        </w:rPr>
        <w:t>Ortiz</w:t>
      </w:r>
      <w:r w:rsidR="00731620" w:rsidRPr="004C289A">
        <w:rPr>
          <w:rFonts w:eastAsia="Calibri" w:cs="Arial"/>
          <w:bCs/>
          <w:sz w:val="28"/>
          <w:szCs w:val="28"/>
        </w:rPr>
        <w:t xml:space="preserve"> García</w:t>
      </w:r>
    </w:p>
    <w:p w:rsidR="006B5376" w:rsidRPr="004C289A" w:rsidRDefault="006B5376" w:rsidP="007D4AB1">
      <w:pPr>
        <w:tabs>
          <w:tab w:val="left" w:pos="3000"/>
        </w:tabs>
        <w:spacing w:after="0" w:line="240" w:lineRule="auto"/>
        <w:rPr>
          <w:rFonts w:cs="Arial"/>
          <w:b/>
          <w:sz w:val="28"/>
          <w:szCs w:val="28"/>
        </w:rPr>
      </w:pPr>
    </w:p>
    <w:p w:rsidR="006B5376" w:rsidRPr="004C289A" w:rsidRDefault="00144BAE" w:rsidP="00581AD4">
      <w:pPr>
        <w:tabs>
          <w:tab w:val="left" w:pos="3000"/>
        </w:tabs>
        <w:spacing w:after="0" w:line="240" w:lineRule="auto"/>
        <w:rPr>
          <w:rFonts w:cs="Arial"/>
          <w:sz w:val="28"/>
          <w:szCs w:val="28"/>
          <w:lang w:val="pt-BR"/>
        </w:rPr>
      </w:pPr>
      <w:r w:rsidRPr="004C289A">
        <w:rPr>
          <w:rFonts w:cs="Arial"/>
          <w:sz w:val="28"/>
          <w:szCs w:val="28"/>
          <w:lang w:val="pt-BR"/>
        </w:rPr>
        <w:t>Lic. Gariel</w:t>
      </w:r>
      <w:r w:rsidR="00731620" w:rsidRPr="004C289A">
        <w:rPr>
          <w:rFonts w:cs="Arial"/>
          <w:sz w:val="28"/>
          <w:szCs w:val="28"/>
          <w:lang w:val="pt-BR"/>
        </w:rPr>
        <w:t xml:space="preserve"> </w:t>
      </w:r>
      <w:r w:rsidRPr="004C289A">
        <w:rPr>
          <w:rFonts w:cs="Arial"/>
          <w:sz w:val="28"/>
          <w:szCs w:val="28"/>
          <w:lang w:val="pt-BR"/>
        </w:rPr>
        <w:t>Reyes Hernández</w:t>
      </w:r>
    </w:p>
    <w:p w:rsidR="00581AD4" w:rsidRPr="004C289A" w:rsidRDefault="00581AD4" w:rsidP="00581AD4">
      <w:pPr>
        <w:tabs>
          <w:tab w:val="left" w:pos="3000"/>
        </w:tabs>
        <w:spacing w:after="0" w:line="240" w:lineRule="auto"/>
        <w:rPr>
          <w:rFonts w:cs="Arial"/>
          <w:b/>
          <w:sz w:val="28"/>
          <w:szCs w:val="28"/>
        </w:rPr>
      </w:pPr>
      <w:r w:rsidRPr="004C289A">
        <w:rPr>
          <w:rFonts w:cs="Arial"/>
          <w:b/>
          <w:sz w:val="28"/>
          <w:szCs w:val="28"/>
        </w:rPr>
        <w:t>Jefe del Departamento de Asuntos Jurídicos.</w:t>
      </w:r>
    </w:p>
    <w:p w:rsidR="006B5376" w:rsidRPr="004C289A" w:rsidRDefault="006B5376" w:rsidP="000E7FCB">
      <w:pPr>
        <w:tabs>
          <w:tab w:val="left" w:pos="3000"/>
        </w:tabs>
        <w:ind w:left="1416"/>
        <w:rPr>
          <w:rFonts w:ascii="Arial" w:hAnsi="Arial" w:cs="Arial"/>
          <w:sz w:val="28"/>
          <w:szCs w:val="28"/>
        </w:rPr>
      </w:pPr>
    </w:p>
    <w:p w:rsidR="00ED2172" w:rsidRDefault="00ED2172" w:rsidP="006B5376">
      <w:pPr>
        <w:rPr>
          <w:b/>
          <w:sz w:val="32"/>
          <w:szCs w:val="32"/>
        </w:rPr>
      </w:pPr>
    </w:p>
    <w:p w:rsidR="00ED2172" w:rsidRPr="004C289A" w:rsidRDefault="00ED2172" w:rsidP="006B5376">
      <w:pPr>
        <w:rPr>
          <w:b/>
          <w:sz w:val="24"/>
          <w:szCs w:val="24"/>
        </w:rPr>
      </w:pPr>
    </w:p>
    <w:sdt>
      <w:sdtPr>
        <w:rPr>
          <w:rFonts w:asciiTheme="minorHAnsi" w:eastAsiaTheme="minorHAnsi" w:hAnsiTheme="minorHAnsi" w:cs="Arial"/>
          <w:b w:val="0"/>
          <w:bCs w:val="0"/>
          <w:color w:val="auto"/>
          <w:sz w:val="24"/>
          <w:szCs w:val="24"/>
          <w:lang w:val="es-MX"/>
        </w:rPr>
        <w:id w:val="2066047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A215C6" w:rsidRPr="008A6543" w:rsidRDefault="00A215C6" w:rsidP="00020B54">
          <w:pPr>
            <w:pStyle w:val="TtulodeTDC"/>
            <w:spacing w:before="120" w:after="120"/>
            <w:rPr>
              <w:rFonts w:asciiTheme="minorHAnsi" w:hAnsiTheme="minorHAnsi" w:cs="Arial"/>
              <w:color w:val="auto"/>
            </w:rPr>
          </w:pPr>
          <w:r w:rsidRPr="008A6543">
            <w:rPr>
              <w:rFonts w:asciiTheme="minorHAnsi" w:hAnsiTheme="minorHAnsi" w:cs="Arial"/>
              <w:color w:val="auto"/>
            </w:rPr>
            <w:t>INDICE</w:t>
          </w:r>
        </w:p>
        <w:p w:rsidR="00AB5320" w:rsidRPr="008A6543" w:rsidRDefault="00AB5320" w:rsidP="00020B54">
          <w:pPr>
            <w:spacing w:before="120" w:after="120"/>
            <w:rPr>
              <w:rFonts w:cs="Arial"/>
              <w:sz w:val="24"/>
              <w:szCs w:val="24"/>
              <w:lang w:val="es-ES"/>
            </w:rPr>
          </w:pPr>
        </w:p>
        <w:p w:rsidR="00FD4B7D" w:rsidRDefault="0003377D">
          <w:pPr>
            <w:pStyle w:val="TDC1"/>
            <w:tabs>
              <w:tab w:val="left" w:pos="440"/>
              <w:tab w:val="right" w:leader="dot" w:pos="12994"/>
            </w:tabs>
            <w:rPr>
              <w:rFonts w:asciiTheme="minorHAnsi" w:eastAsiaTheme="minorEastAsia" w:hAnsiTheme="minorHAnsi" w:cstheme="minorBidi"/>
              <w:noProof/>
              <w:lang w:val="es-MX"/>
            </w:rPr>
          </w:pPr>
          <w:r w:rsidRPr="008A6543">
            <w:rPr>
              <w:rFonts w:asciiTheme="minorHAnsi" w:hAnsiTheme="minorHAnsi" w:cs="Arial"/>
              <w:sz w:val="24"/>
              <w:szCs w:val="24"/>
            </w:rPr>
            <w:fldChar w:fldCharType="begin"/>
          </w:r>
          <w:r w:rsidR="00A215C6" w:rsidRPr="008A6543">
            <w:rPr>
              <w:rFonts w:asciiTheme="minorHAnsi" w:hAnsiTheme="minorHAnsi" w:cs="Arial"/>
              <w:sz w:val="24"/>
              <w:szCs w:val="24"/>
            </w:rPr>
            <w:instrText xml:space="preserve"> TOC \o "1-3" \h \z \u </w:instrText>
          </w:r>
          <w:r w:rsidRPr="008A6543">
            <w:rPr>
              <w:rFonts w:asciiTheme="minorHAnsi" w:hAnsiTheme="minorHAnsi" w:cs="Arial"/>
              <w:sz w:val="24"/>
              <w:szCs w:val="24"/>
            </w:rPr>
            <w:fldChar w:fldCharType="separate"/>
          </w:r>
          <w:hyperlink w:anchor="_Toc536692253" w:history="1">
            <w:r w:rsidR="00FD4B7D" w:rsidRPr="00EC3025">
              <w:rPr>
                <w:rStyle w:val="Hipervnculo"/>
                <w:rFonts w:cs="Arial"/>
                <w:noProof/>
              </w:rPr>
              <w:t>I.</w:t>
            </w:r>
            <w:r w:rsidR="00FD4B7D">
              <w:rPr>
                <w:rFonts w:asciiTheme="minorHAnsi" w:eastAsiaTheme="minorEastAsia" w:hAnsiTheme="minorHAnsi" w:cstheme="minorBidi"/>
                <w:noProof/>
                <w:lang w:val="es-MX"/>
              </w:rPr>
              <w:tab/>
            </w:r>
            <w:r w:rsidR="00FD4B7D" w:rsidRPr="00EC3025">
              <w:rPr>
                <w:rStyle w:val="Hipervnculo"/>
                <w:rFonts w:cs="Arial"/>
                <w:noProof/>
              </w:rPr>
              <w:t>MISIÓN</w:t>
            </w:r>
            <w:r w:rsidR="00FD4B7D">
              <w:rPr>
                <w:noProof/>
                <w:webHidden/>
              </w:rPr>
              <w:tab/>
            </w:r>
            <w:r w:rsidR="00FD4B7D">
              <w:rPr>
                <w:noProof/>
                <w:webHidden/>
              </w:rPr>
              <w:fldChar w:fldCharType="begin"/>
            </w:r>
            <w:r w:rsidR="00FD4B7D">
              <w:rPr>
                <w:noProof/>
                <w:webHidden/>
              </w:rPr>
              <w:instrText xml:space="preserve"> PAGEREF _Toc536692253 \h </w:instrText>
            </w:r>
            <w:r w:rsidR="00FD4B7D">
              <w:rPr>
                <w:noProof/>
                <w:webHidden/>
              </w:rPr>
            </w:r>
            <w:r w:rsidR="00FD4B7D">
              <w:rPr>
                <w:noProof/>
                <w:webHidden/>
              </w:rPr>
              <w:fldChar w:fldCharType="separate"/>
            </w:r>
            <w:r w:rsidR="00A00BBC">
              <w:rPr>
                <w:noProof/>
                <w:webHidden/>
              </w:rPr>
              <w:t>5</w:t>
            </w:r>
            <w:r w:rsidR="00FD4B7D">
              <w:rPr>
                <w:noProof/>
                <w:webHidden/>
              </w:rPr>
              <w:fldChar w:fldCharType="end"/>
            </w:r>
          </w:hyperlink>
        </w:p>
        <w:p w:rsidR="00FD4B7D" w:rsidRDefault="00FD4B7D">
          <w:pPr>
            <w:pStyle w:val="TDC1"/>
            <w:tabs>
              <w:tab w:val="left" w:pos="440"/>
              <w:tab w:val="right" w:leader="dot" w:pos="12994"/>
            </w:tabs>
            <w:rPr>
              <w:rFonts w:asciiTheme="minorHAnsi" w:eastAsiaTheme="minorEastAsia" w:hAnsiTheme="minorHAnsi" w:cstheme="minorBidi"/>
              <w:noProof/>
              <w:lang w:val="es-MX"/>
            </w:rPr>
          </w:pPr>
          <w:hyperlink w:anchor="_Toc536692254" w:history="1">
            <w:r w:rsidRPr="00EC3025">
              <w:rPr>
                <w:rStyle w:val="Hipervnculo"/>
                <w:rFonts w:cs="Arial"/>
                <w:noProof/>
              </w:rPr>
              <w:t>II.</w:t>
            </w:r>
            <w:r>
              <w:rPr>
                <w:rFonts w:asciiTheme="minorHAnsi" w:eastAsiaTheme="minorEastAsia" w:hAnsiTheme="minorHAnsi" w:cstheme="minorBidi"/>
                <w:noProof/>
                <w:lang w:val="es-MX"/>
              </w:rPr>
              <w:tab/>
            </w:r>
            <w:r w:rsidRPr="00EC3025">
              <w:rPr>
                <w:rStyle w:val="Hipervnculo"/>
                <w:rFonts w:cs="Arial"/>
                <w:noProof/>
              </w:rPr>
              <w:t>VISIÓN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_Toc536692254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0BB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4B7D" w:rsidRDefault="00FD4B7D">
          <w:pPr>
            <w:pStyle w:val="TDC1"/>
            <w:tabs>
              <w:tab w:val="left" w:pos="660"/>
              <w:tab w:val="right" w:leader="dot" w:pos="12994"/>
            </w:tabs>
            <w:rPr>
              <w:rFonts w:asciiTheme="minorHAnsi" w:eastAsiaTheme="minorEastAsia" w:hAnsiTheme="minorHAnsi" w:cstheme="minorBidi"/>
              <w:noProof/>
              <w:lang w:val="es-MX"/>
            </w:rPr>
          </w:pPr>
          <w:hyperlink w:anchor="_Toc536692255" w:history="1">
            <w:r w:rsidRPr="00EC3025">
              <w:rPr>
                <w:rStyle w:val="Hipervnculo"/>
                <w:rFonts w:cs="Arial"/>
                <w:noProof/>
              </w:rPr>
              <w:t>III.</w:t>
            </w:r>
            <w:r>
              <w:rPr>
                <w:rFonts w:asciiTheme="minorHAnsi" w:eastAsiaTheme="minorEastAsia" w:hAnsiTheme="minorHAnsi" w:cstheme="minorBidi"/>
                <w:noProof/>
                <w:lang w:val="es-MX"/>
              </w:rPr>
              <w:tab/>
            </w:r>
            <w:r w:rsidRPr="00EC3025">
              <w:rPr>
                <w:rStyle w:val="Hipervnculo"/>
                <w:rFonts w:cs="Arial"/>
                <w:noProof/>
              </w:rPr>
              <w:t>VALORES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_Toc536692255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0BB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4B7D" w:rsidRDefault="00FD4B7D">
          <w:pPr>
            <w:pStyle w:val="TDC1"/>
            <w:tabs>
              <w:tab w:val="right" w:leader="dot" w:pos="12994"/>
            </w:tabs>
            <w:rPr>
              <w:rFonts w:asciiTheme="minorHAnsi" w:eastAsiaTheme="minorEastAsia" w:hAnsiTheme="minorHAnsi" w:cstheme="minorBidi"/>
              <w:noProof/>
              <w:lang w:val="es-MX"/>
            </w:rPr>
          </w:pPr>
          <w:hyperlink w:anchor="_Toc536692256" w:history="1">
            <w:r w:rsidRPr="00EC3025">
              <w:rPr>
                <w:rStyle w:val="Hipervnculo"/>
                <w:rFonts w:cs="Arial"/>
                <w:noProof/>
              </w:rPr>
              <w:t>IV CRITERIO DE MANEJO PARA LA REFERENCIA DE PACIENTES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_Toc536692256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0BB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4B7D" w:rsidRDefault="00FD4B7D">
          <w:pPr>
            <w:pStyle w:val="TDC1"/>
            <w:tabs>
              <w:tab w:val="right" w:leader="dot" w:pos="12994"/>
            </w:tabs>
            <w:rPr>
              <w:rFonts w:asciiTheme="minorHAnsi" w:eastAsiaTheme="minorEastAsia" w:hAnsiTheme="minorHAnsi" w:cstheme="minorBidi"/>
              <w:noProof/>
              <w:lang w:val="es-MX"/>
            </w:rPr>
          </w:pPr>
          <w:hyperlink w:anchor="_Toc536692257" w:history="1">
            <w:r w:rsidRPr="00EC3025">
              <w:rPr>
                <w:rStyle w:val="Hipervnculo"/>
                <w:rFonts w:cs="Arial"/>
                <w:noProof/>
              </w:rPr>
              <w:t>V INFRAESTRUCTURA HOSPITALARIA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_Toc536692257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0BB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4B7D" w:rsidRDefault="00FD4B7D">
          <w:pPr>
            <w:pStyle w:val="TDC1"/>
            <w:tabs>
              <w:tab w:val="right" w:leader="dot" w:pos="12994"/>
            </w:tabs>
            <w:rPr>
              <w:rFonts w:asciiTheme="minorHAnsi" w:eastAsiaTheme="minorEastAsia" w:hAnsiTheme="minorHAnsi" w:cstheme="minorBidi"/>
              <w:noProof/>
              <w:lang w:val="es-MX"/>
            </w:rPr>
          </w:pPr>
          <w:hyperlink w:anchor="_Toc536692258" w:history="1">
            <w:r w:rsidRPr="00EC3025">
              <w:rPr>
                <w:rStyle w:val="Hipervnculo"/>
                <w:rFonts w:cs="Arial"/>
                <w:noProof/>
              </w:rPr>
              <w:t>VI SERVICIOS QUE SE OTORGAN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_Toc536692258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0BB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4B7D" w:rsidRDefault="00FD4B7D">
          <w:pPr>
            <w:pStyle w:val="TDC1"/>
            <w:tabs>
              <w:tab w:val="right" w:leader="dot" w:pos="12994"/>
            </w:tabs>
            <w:rPr>
              <w:rFonts w:asciiTheme="minorHAnsi" w:eastAsiaTheme="minorEastAsia" w:hAnsiTheme="minorHAnsi" w:cstheme="minorBidi"/>
              <w:noProof/>
              <w:lang w:val="es-MX"/>
            </w:rPr>
          </w:pPr>
          <w:hyperlink w:anchor="_Toc536692259" w:history="1">
            <w:r w:rsidRPr="00EC3025">
              <w:rPr>
                <w:rStyle w:val="Hipervnculo"/>
                <w:rFonts w:cs="Arial"/>
                <w:noProof/>
              </w:rPr>
              <w:t>VII AUXILIARES DE DIAGNÓSTICO Y TRATAMIENTO.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_Toc536692259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0BB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15C6" w:rsidRPr="008E3437" w:rsidRDefault="0003377D" w:rsidP="00020B54">
          <w:pPr>
            <w:spacing w:before="120" w:after="120"/>
            <w:rPr>
              <w:rFonts w:ascii="Arial" w:hAnsi="Arial" w:cs="Arial"/>
              <w:sz w:val="24"/>
              <w:szCs w:val="24"/>
              <w:lang w:val="es-ES"/>
            </w:rPr>
          </w:pPr>
          <w:r w:rsidRPr="008A6543">
            <w:rPr>
              <w:rFonts w:cs="Arial"/>
              <w:sz w:val="24"/>
              <w:szCs w:val="24"/>
              <w:lang w:val="es-ES"/>
            </w:rPr>
            <w:fldChar w:fldCharType="end"/>
          </w:r>
        </w:p>
      </w:sdtContent>
    </w:sdt>
    <w:p w:rsidR="001A5167" w:rsidRDefault="001A5167" w:rsidP="00A215C6">
      <w:pPr>
        <w:rPr>
          <w:rFonts w:ascii="Arial" w:hAnsi="Arial" w:cs="Arial"/>
          <w:b/>
          <w:sz w:val="28"/>
          <w:szCs w:val="24"/>
          <w:lang w:val="es-ES" w:eastAsia="es-ES"/>
        </w:rPr>
      </w:pPr>
    </w:p>
    <w:p w:rsidR="001F6231" w:rsidRDefault="001F6231" w:rsidP="00A215C6">
      <w:pPr>
        <w:rPr>
          <w:rFonts w:ascii="Arial" w:hAnsi="Arial" w:cs="Arial"/>
          <w:b/>
          <w:sz w:val="28"/>
          <w:szCs w:val="24"/>
          <w:lang w:val="es-ES" w:eastAsia="es-ES"/>
        </w:rPr>
      </w:pPr>
    </w:p>
    <w:p w:rsidR="000E7FCB" w:rsidRDefault="000E7FCB" w:rsidP="00A215C6">
      <w:pPr>
        <w:rPr>
          <w:rFonts w:ascii="Arial" w:hAnsi="Arial" w:cs="Arial"/>
          <w:b/>
          <w:sz w:val="28"/>
          <w:szCs w:val="24"/>
          <w:lang w:val="es-ES" w:eastAsia="es-ES"/>
        </w:rPr>
      </w:pPr>
    </w:p>
    <w:p w:rsidR="000E7FCB" w:rsidRDefault="000E7FCB" w:rsidP="00A215C6">
      <w:pPr>
        <w:rPr>
          <w:rFonts w:ascii="Arial" w:hAnsi="Arial" w:cs="Arial"/>
          <w:b/>
          <w:sz w:val="28"/>
          <w:szCs w:val="24"/>
          <w:lang w:val="es-ES" w:eastAsia="es-ES"/>
        </w:rPr>
      </w:pPr>
    </w:p>
    <w:p w:rsidR="00943EFE" w:rsidRDefault="00943EFE" w:rsidP="00A215C6">
      <w:pPr>
        <w:rPr>
          <w:rFonts w:ascii="Arial" w:hAnsi="Arial" w:cs="Arial"/>
          <w:b/>
          <w:sz w:val="28"/>
          <w:szCs w:val="24"/>
          <w:lang w:val="es-ES" w:eastAsia="es-ES"/>
        </w:rPr>
      </w:pPr>
    </w:p>
    <w:p w:rsidR="00896659" w:rsidRPr="004C289A" w:rsidRDefault="00896659" w:rsidP="00A215C6">
      <w:pPr>
        <w:rPr>
          <w:rFonts w:cs="Arial"/>
          <w:b/>
          <w:sz w:val="24"/>
          <w:szCs w:val="24"/>
          <w:lang w:val="es-ES" w:eastAsia="es-ES"/>
        </w:rPr>
      </w:pPr>
    </w:p>
    <w:p w:rsidR="00A215C6" w:rsidRPr="00896659" w:rsidRDefault="00A215C6" w:rsidP="009F2D45">
      <w:pPr>
        <w:pStyle w:val="Ttulo1"/>
        <w:numPr>
          <w:ilvl w:val="0"/>
          <w:numId w:val="10"/>
        </w:numPr>
        <w:jc w:val="both"/>
        <w:rPr>
          <w:rFonts w:asciiTheme="minorHAnsi" w:hAnsiTheme="minorHAnsi" w:cs="Arial"/>
          <w:b w:val="0"/>
        </w:rPr>
      </w:pPr>
      <w:bookmarkStart w:id="8" w:name="_Toc284936624"/>
      <w:bookmarkStart w:id="9" w:name="_Toc536692253"/>
      <w:r w:rsidRPr="00896659">
        <w:rPr>
          <w:rFonts w:asciiTheme="minorHAnsi" w:hAnsiTheme="minorHAnsi" w:cs="Arial"/>
        </w:rPr>
        <w:lastRenderedPageBreak/>
        <w:t>MISIÓN</w:t>
      </w:r>
      <w:bookmarkEnd w:id="8"/>
      <w:bookmarkEnd w:id="9"/>
    </w:p>
    <w:p w:rsidR="00896659" w:rsidRDefault="00896659" w:rsidP="00A215C6">
      <w:pPr>
        <w:jc w:val="both"/>
        <w:rPr>
          <w:rFonts w:cs="Arial"/>
          <w:sz w:val="24"/>
          <w:szCs w:val="24"/>
        </w:rPr>
      </w:pPr>
    </w:p>
    <w:p w:rsidR="00A215C6" w:rsidRPr="004C289A" w:rsidRDefault="00ED2172" w:rsidP="00A215C6">
      <w:pPr>
        <w:jc w:val="both"/>
        <w:rPr>
          <w:rFonts w:cs="Arial"/>
          <w:b/>
          <w:color w:val="0D0D0D"/>
          <w:sz w:val="24"/>
          <w:szCs w:val="24"/>
        </w:rPr>
      </w:pPr>
      <w:r w:rsidRPr="004C289A">
        <w:rPr>
          <w:rFonts w:cs="Arial"/>
          <w:sz w:val="24"/>
          <w:szCs w:val="24"/>
        </w:rPr>
        <w:t xml:space="preserve">Contribuir a mejorar la salud de la población oaxaqueña a través de servicios médicos pediátricos de alta </w:t>
      </w:r>
      <w:r w:rsidR="00FD4B7D" w:rsidRPr="004C289A">
        <w:rPr>
          <w:rFonts w:cs="Arial"/>
          <w:sz w:val="24"/>
          <w:szCs w:val="24"/>
        </w:rPr>
        <w:t>especialidad</w:t>
      </w:r>
      <w:r w:rsidRPr="004C289A">
        <w:rPr>
          <w:rFonts w:cs="Arial"/>
          <w:sz w:val="24"/>
          <w:szCs w:val="24"/>
        </w:rPr>
        <w:t>, con calidad, seguridad, trato digno y favoreciendo la formación  de recursos humanos en salud.</w:t>
      </w:r>
    </w:p>
    <w:p w:rsidR="00A215C6" w:rsidRPr="00896659" w:rsidRDefault="00A215C6" w:rsidP="009F2D45">
      <w:pPr>
        <w:pStyle w:val="Ttulo1"/>
        <w:numPr>
          <w:ilvl w:val="0"/>
          <w:numId w:val="10"/>
        </w:numPr>
        <w:jc w:val="both"/>
        <w:rPr>
          <w:rFonts w:asciiTheme="minorHAnsi" w:hAnsiTheme="minorHAnsi" w:cs="Arial"/>
        </w:rPr>
      </w:pPr>
      <w:bookmarkStart w:id="10" w:name="_Toc284936625"/>
      <w:bookmarkStart w:id="11" w:name="_Toc536692254"/>
      <w:r w:rsidRPr="00896659">
        <w:rPr>
          <w:rFonts w:asciiTheme="minorHAnsi" w:hAnsiTheme="minorHAnsi" w:cs="Arial"/>
        </w:rPr>
        <w:t>VISIÓN</w:t>
      </w:r>
      <w:bookmarkEnd w:id="10"/>
      <w:bookmarkEnd w:id="11"/>
    </w:p>
    <w:p w:rsidR="00CB2D8B" w:rsidRPr="004C289A" w:rsidRDefault="00CB2D8B" w:rsidP="00CB2D8B">
      <w:pPr>
        <w:rPr>
          <w:sz w:val="24"/>
          <w:szCs w:val="24"/>
        </w:rPr>
      </w:pPr>
    </w:p>
    <w:p w:rsidR="00A215C6" w:rsidRPr="004C289A" w:rsidRDefault="001623BF" w:rsidP="00A215C6">
      <w:pPr>
        <w:autoSpaceDE w:val="0"/>
        <w:autoSpaceDN w:val="0"/>
        <w:adjustRightInd w:val="0"/>
        <w:jc w:val="both"/>
        <w:rPr>
          <w:rFonts w:cs="Arial"/>
          <w:sz w:val="24"/>
          <w:szCs w:val="24"/>
          <w:u w:val="single"/>
        </w:rPr>
      </w:pPr>
      <w:r w:rsidRPr="004C289A">
        <w:rPr>
          <w:rFonts w:cs="Arial"/>
          <w:sz w:val="24"/>
          <w:szCs w:val="24"/>
        </w:rPr>
        <w:t xml:space="preserve">Ser un hospital público </w:t>
      </w:r>
      <w:r w:rsidR="00ED2172" w:rsidRPr="004C289A">
        <w:rPr>
          <w:rFonts w:cs="Arial"/>
          <w:sz w:val="24"/>
          <w:szCs w:val="24"/>
        </w:rPr>
        <w:t>de especialidades pediátricas certificado, líder en la prestación de servicios médicos acreditados, formadora de recursos humanos y generador de nuevos conocimientos.</w:t>
      </w:r>
    </w:p>
    <w:p w:rsidR="00A215C6" w:rsidRPr="00896659" w:rsidRDefault="00ED2172" w:rsidP="009F2D45">
      <w:pPr>
        <w:pStyle w:val="Ttulo1"/>
        <w:numPr>
          <w:ilvl w:val="0"/>
          <w:numId w:val="10"/>
        </w:numPr>
        <w:jc w:val="both"/>
        <w:rPr>
          <w:rFonts w:asciiTheme="minorHAnsi" w:hAnsiTheme="minorHAnsi" w:cs="Arial"/>
          <w:b w:val="0"/>
        </w:rPr>
      </w:pPr>
      <w:bookmarkStart w:id="12" w:name="_Toc536692255"/>
      <w:r w:rsidRPr="00896659">
        <w:rPr>
          <w:rFonts w:asciiTheme="minorHAnsi" w:hAnsiTheme="minorHAnsi" w:cs="Arial"/>
        </w:rPr>
        <w:t>VALORES</w:t>
      </w:r>
      <w:bookmarkEnd w:id="12"/>
    </w:p>
    <w:p w:rsidR="00896659" w:rsidRDefault="00896659" w:rsidP="00A215C6">
      <w:pPr>
        <w:autoSpaceDE w:val="0"/>
        <w:autoSpaceDN w:val="0"/>
        <w:adjustRightInd w:val="0"/>
        <w:jc w:val="both"/>
        <w:rPr>
          <w:rFonts w:cs="Arial"/>
          <w:bCs/>
          <w:sz w:val="24"/>
          <w:szCs w:val="24"/>
        </w:rPr>
      </w:pPr>
    </w:p>
    <w:p w:rsidR="00A215C6" w:rsidRPr="004C289A" w:rsidRDefault="00ED2172" w:rsidP="00A215C6">
      <w:pPr>
        <w:autoSpaceDE w:val="0"/>
        <w:autoSpaceDN w:val="0"/>
        <w:adjustRightInd w:val="0"/>
        <w:jc w:val="both"/>
        <w:rPr>
          <w:rFonts w:cs="Arial"/>
          <w:bCs/>
          <w:sz w:val="24"/>
          <w:szCs w:val="24"/>
        </w:rPr>
      </w:pPr>
      <w:r w:rsidRPr="004C289A">
        <w:rPr>
          <w:rFonts w:cs="Arial"/>
          <w:bCs/>
          <w:sz w:val="24"/>
          <w:szCs w:val="24"/>
        </w:rPr>
        <w:t>Nuestra principal estrategia para el logro de nuestros objetivos es la adopción de una cultura organizacional enfocada en el paciente, la cual se fundamenta en:</w:t>
      </w:r>
    </w:p>
    <w:p w:rsidR="000E7FCB" w:rsidRPr="004C289A" w:rsidRDefault="00ED2172" w:rsidP="00695567">
      <w:pPr>
        <w:rPr>
          <w:rFonts w:cs="Arial"/>
          <w:sz w:val="24"/>
          <w:szCs w:val="24"/>
          <w:lang w:val="es-ES" w:eastAsia="es-ES"/>
        </w:rPr>
      </w:pPr>
      <w:r w:rsidRPr="004C289A">
        <w:rPr>
          <w:rFonts w:cs="Arial"/>
          <w:sz w:val="24"/>
          <w:szCs w:val="24"/>
          <w:lang w:val="es-ES" w:eastAsia="es-ES"/>
        </w:rPr>
        <w:t xml:space="preserve"> Actitud de servicio</w:t>
      </w:r>
    </w:p>
    <w:p w:rsidR="00ED2172" w:rsidRPr="004C289A" w:rsidRDefault="00FA0B41" w:rsidP="009F2D45">
      <w:pPr>
        <w:pStyle w:val="Prrafodelista"/>
        <w:numPr>
          <w:ilvl w:val="0"/>
          <w:numId w:val="27"/>
        </w:numPr>
        <w:jc w:val="left"/>
        <w:rPr>
          <w:rFonts w:asciiTheme="minorHAnsi" w:hAnsiTheme="minorHAnsi"/>
        </w:rPr>
      </w:pPr>
      <w:r w:rsidRPr="004C289A">
        <w:rPr>
          <w:rFonts w:asciiTheme="minorHAnsi" w:hAnsiTheme="minorHAnsi"/>
        </w:rPr>
        <w:t>Disciplina</w:t>
      </w:r>
    </w:p>
    <w:p w:rsidR="00ED2172" w:rsidRPr="004C289A" w:rsidRDefault="00ED2172" w:rsidP="009F2D45">
      <w:pPr>
        <w:pStyle w:val="Prrafodelista"/>
        <w:numPr>
          <w:ilvl w:val="0"/>
          <w:numId w:val="27"/>
        </w:numPr>
        <w:jc w:val="left"/>
        <w:rPr>
          <w:rFonts w:asciiTheme="minorHAnsi" w:hAnsiTheme="minorHAnsi"/>
        </w:rPr>
      </w:pPr>
      <w:r w:rsidRPr="004C289A">
        <w:rPr>
          <w:rFonts w:asciiTheme="minorHAnsi" w:hAnsiTheme="minorHAnsi"/>
        </w:rPr>
        <w:t>Respeto</w:t>
      </w:r>
    </w:p>
    <w:p w:rsidR="00ED2172" w:rsidRPr="004C289A" w:rsidRDefault="00ED2172" w:rsidP="009F2D45">
      <w:pPr>
        <w:pStyle w:val="Prrafodelista"/>
        <w:numPr>
          <w:ilvl w:val="0"/>
          <w:numId w:val="27"/>
        </w:numPr>
        <w:jc w:val="left"/>
        <w:rPr>
          <w:rFonts w:asciiTheme="minorHAnsi" w:hAnsiTheme="minorHAnsi"/>
        </w:rPr>
      </w:pPr>
      <w:r w:rsidRPr="004C289A">
        <w:rPr>
          <w:rFonts w:asciiTheme="minorHAnsi" w:hAnsiTheme="minorHAnsi"/>
        </w:rPr>
        <w:t>Autocrítica</w:t>
      </w:r>
    </w:p>
    <w:p w:rsidR="00ED2172" w:rsidRPr="004C289A" w:rsidRDefault="00BA3E36" w:rsidP="009F2D45">
      <w:pPr>
        <w:pStyle w:val="Prrafodelista"/>
        <w:numPr>
          <w:ilvl w:val="0"/>
          <w:numId w:val="27"/>
        </w:num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="00FA0B41" w:rsidRPr="004C289A">
        <w:rPr>
          <w:rFonts w:asciiTheme="minorHAnsi" w:hAnsiTheme="minorHAnsi"/>
        </w:rPr>
        <w:t>ompromiso</w:t>
      </w:r>
    </w:p>
    <w:p w:rsidR="00FA0B41" w:rsidRPr="004C289A" w:rsidRDefault="00FA0B41" w:rsidP="001623BF">
      <w:pPr>
        <w:rPr>
          <w:sz w:val="24"/>
          <w:szCs w:val="24"/>
          <w:lang w:val="es-ES" w:eastAsia="es-ES"/>
        </w:rPr>
      </w:pPr>
    </w:p>
    <w:p w:rsidR="001A5167" w:rsidRPr="00896659" w:rsidRDefault="00A215C6" w:rsidP="006C6A97">
      <w:pPr>
        <w:pStyle w:val="Ttulo1"/>
        <w:spacing w:line="240" w:lineRule="auto"/>
        <w:ind w:left="360"/>
        <w:jc w:val="both"/>
        <w:rPr>
          <w:rFonts w:asciiTheme="minorHAnsi" w:hAnsiTheme="minorHAnsi" w:cs="Arial"/>
        </w:rPr>
      </w:pPr>
      <w:bookmarkStart w:id="13" w:name="_Toc536692256"/>
      <w:r w:rsidRPr="00896659">
        <w:rPr>
          <w:rFonts w:asciiTheme="minorHAnsi" w:hAnsiTheme="minorHAnsi" w:cs="Arial"/>
        </w:rPr>
        <w:lastRenderedPageBreak/>
        <w:t>IV CRITERIO DE MANEJO PARA LA REFERENCIA DE PACIENTES</w:t>
      </w:r>
      <w:bookmarkEnd w:id="13"/>
    </w:p>
    <w:p w:rsidR="006C6A97" w:rsidRPr="004C289A" w:rsidRDefault="006C6A97" w:rsidP="006C6A97">
      <w:pPr>
        <w:spacing w:line="240" w:lineRule="auto"/>
        <w:rPr>
          <w:sz w:val="24"/>
          <w:szCs w:val="24"/>
        </w:rPr>
      </w:pPr>
    </w:p>
    <w:p w:rsidR="00CB2D8B" w:rsidRPr="00896659" w:rsidRDefault="00CB2D8B" w:rsidP="00CB2D8B">
      <w:pPr>
        <w:keepNext/>
        <w:widowControl w:val="0"/>
        <w:spacing w:after="0"/>
        <w:jc w:val="center"/>
        <w:rPr>
          <w:rFonts w:cs="Arial"/>
          <w:b/>
          <w:bCs/>
          <w:sz w:val="28"/>
          <w:szCs w:val="28"/>
          <w:u w:val="single"/>
          <w:lang w:val="es-ES_tradnl"/>
        </w:rPr>
      </w:pPr>
      <w:r w:rsidRPr="00896659">
        <w:rPr>
          <w:rFonts w:cs="Arial"/>
          <w:b/>
          <w:bCs/>
          <w:sz w:val="28"/>
          <w:szCs w:val="28"/>
          <w:u w:val="single"/>
          <w:lang w:val="es-ES_tradnl"/>
        </w:rPr>
        <w:t>Criterios para aceptación de pacientes</w:t>
      </w:r>
    </w:p>
    <w:p w:rsidR="00CB2D8B" w:rsidRPr="00896659" w:rsidRDefault="00CB2D8B" w:rsidP="00CB2D8B">
      <w:pPr>
        <w:keepNext/>
        <w:widowControl w:val="0"/>
        <w:spacing w:after="0"/>
        <w:jc w:val="center"/>
        <w:rPr>
          <w:rFonts w:cs="Arial"/>
          <w:color w:val="DA1F28"/>
          <w:sz w:val="28"/>
          <w:szCs w:val="28"/>
          <w:lang w:val="es-ES_tradnl"/>
        </w:rPr>
      </w:pPr>
      <w:r w:rsidRPr="00896659">
        <w:rPr>
          <w:rFonts w:cs="Arial"/>
          <w:color w:val="DA1F28"/>
          <w:sz w:val="28"/>
          <w:szCs w:val="28"/>
          <w:lang w:val="es-ES_tradnl"/>
        </w:rPr>
        <w:t> </w:t>
      </w:r>
    </w:p>
    <w:p w:rsidR="00CB2D8B" w:rsidRPr="00896659" w:rsidRDefault="000204DF" w:rsidP="00CB2D8B">
      <w:pPr>
        <w:keepNext/>
        <w:widowControl w:val="0"/>
        <w:spacing w:after="0"/>
        <w:jc w:val="center"/>
        <w:rPr>
          <w:rFonts w:cs="Arial"/>
          <w:b/>
          <w:bCs/>
          <w:color w:val="000000"/>
          <w:sz w:val="28"/>
          <w:szCs w:val="28"/>
          <w:u w:val="single"/>
          <w:lang w:val="es-ES_tradnl"/>
        </w:rPr>
      </w:pPr>
      <w:r>
        <w:rPr>
          <w:rFonts w:cs="Arial"/>
          <w:b/>
          <w:bCs/>
          <w:sz w:val="28"/>
          <w:szCs w:val="28"/>
          <w:u w:val="single"/>
          <w:lang w:val="es-ES_tradnl"/>
        </w:rPr>
        <w:t>Criterios G</w:t>
      </w:r>
      <w:r w:rsidR="00CB2D8B" w:rsidRPr="00896659">
        <w:rPr>
          <w:rFonts w:cs="Arial"/>
          <w:b/>
          <w:bCs/>
          <w:sz w:val="28"/>
          <w:szCs w:val="28"/>
          <w:u w:val="single"/>
          <w:lang w:val="es-ES_tradnl"/>
        </w:rPr>
        <w:t>enerales</w:t>
      </w:r>
    </w:p>
    <w:p w:rsidR="00CB2D8B" w:rsidRPr="00896659" w:rsidRDefault="00CB2D8B" w:rsidP="00CB2D8B">
      <w:pPr>
        <w:keepNext/>
        <w:widowControl w:val="0"/>
        <w:spacing w:after="0"/>
        <w:jc w:val="center"/>
        <w:rPr>
          <w:rFonts w:cs="Arial"/>
          <w:b/>
          <w:bCs/>
          <w:sz w:val="28"/>
          <w:szCs w:val="28"/>
          <w:u w:val="single"/>
          <w:lang w:val="es-ES_tradnl"/>
        </w:rPr>
      </w:pPr>
      <w:r w:rsidRPr="00896659">
        <w:rPr>
          <w:rFonts w:cs="Arial"/>
          <w:b/>
          <w:bCs/>
          <w:sz w:val="28"/>
          <w:szCs w:val="28"/>
          <w:u w:val="single"/>
          <w:lang w:val="es-ES_tradnl"/>
        </w:rPr>
        <w:t> </w:t>
      </w:r>
    </w:p>
    <w:p w:rsidR="00CB2D8B" w:rsidRPr="00896659" w:rsidRDefault="00CB2D8B" w:rsidP="00CB2D8B">
      <w:pPr>
        <w:keepNext/>
        <w:widowControl w:val="0"/>
        <w:spacing w:after="0"/>
        <w:jc w:val="both"/>
        <w:rPr>
          <w:rFonts w:cs="Arial"/>
          <w:b/>
          <w:sz w:val="28"/>
          <w:szCs w:val="28"/>
          <w:lang w:val="es-ES_tradnl"/>
        </w:rPr>
      </w:pPr>
      <w:r w:rsidRPr="00896659">
        <w:rPr>
          <w:rFonts w:cs="Arial"/>
          <w:b/>
          <w:sz w:val="28"/>
          <w:szCs w:val="28"/>
          <w:lang w:val="es-ES_tradnl"/>
        </w:rPr>
        <w:t>Pacientes menores de 18 años.</w:t>
      </w:r>
    </w:p>
    <w:p w:rsidR="007D4AB1" w:rsidRPr="004C289A" w:rsidRDefault="007D4AB1" w:rsidP="00CB2D8B">
      <w:pPr>
        <w:keepNext/>
        <w:widowControl w:val="0"/>
        <w:spacing w:after="0"/>
        <w:jc w:val="both"/>
        <w:rPr>
          <w:rFonts w:cs="Arial"/>
          <w:sz w:val="24"/>
          <w:szCs w:val="24"/>
          <w:lang w:val="es-ES_tradnl"/>
        </w:rPr>
      </w:pPr>
    </w:p>
    <w:p w:rsidR="00CB2D8B" w:rsidRPr="004C289A" w:rsidRDefault="00CB2D8B" w:rsidP="009F2D45">
      <w:pPr>
        <w:pStyle w:val="Prrafodelista"/>
        <w:widowControl w:val="0"/>
        <w:numPr>
          <w:ilvl w:val="0"/>
          <w:numId w:val="23"/>
        </w:numPr>
        <w:rPr>
          <w:rFonts w:asciiTheme="minorHAnsi" w:hAnsiTheme="minorHAnsi"/>
          <w:lang w:val="es-ES_tradnl"/>
        </w:rPr>
      </w:pPr>
      <w:r w:rsidRPr="004C289A">
        <w:rPr>
          <w:rFonts w:asciiTheme="minorHAnsi" w:hAnsiTheme="minorHAnsi"/>
        </w:rPr>
        <w:t xml:space="preserve">El paciente debe ser referido por una Unidad de 1er. y 2do. Nivel de atención (Oficial o privada) </w:t>
      </w:r>
      <w:r w:rsidRPr="004C289A">
        <w:rPr>
          <w:rFonts w:asciiTheme="minorHAnsi" w:hAnsiTheme="minorHAnsi"/>
          <w:b/>
          <w:bCs/>
        </w:rPr>
        <w:t>por un padecimiento que requiera atención especializada</w:t>
      </w:r>
      <w:r w:rsidRPr="004C289A">
        <w:rPr>
          <w:rFonts w:asciiTheme="minorHAnsi" w:hAnsiTheme="minorHAnsi"/>
        </w:rPr>
        <w:t>, con su hoja de referencia de forma obligatoria, en original y dos copias, especificando el tipo de atención solicitada (urgente u ordinaria).</w:t>
      </w:r>
    </w:p>
    <w:p w:rsidR="00CB2D8B" w:rsidRPr="004C289A" w:rsidRDefault="00CB2D8B" w:rsidP="007D4AB1">
      <w:pPr>
        <w:widowControl w:val="0"/>
        <w:spacing w:after="0"/>
        <w:ind w:firstLine="60"/>
        <w:jc w:val="both"/>
        <w:rPr>
          <w:rFonts w:cs="Arial"/>
          <w:sz w:val="24"/>
          <w:szCs w:val="24"/>
          <w:lang w:val="es-ES_tradnl"/>
        </w:rPr>
      </w:pPr>
    </w:p>
    <w:p w:rsidR="00CB2D8B" w:rsidRPr="004C289A" w:rsidRDefault="00CB2D8B" w:rsidP="009F2D45">
      <w:pPr>
        <w:pStyle w:val="Prrafodelista"/>
        <w:keepNext/>
        <w:widowControl w:val="0"/>
        <w:numPr>
          <w:ilvl w:val="0"/>
          <w:numId w:val="23"/>
        </w:numPr>
        <w:rPr>
          <w:rFonts w:asciiTheme="minorHAnsi" w:hAnsiTheme="minorHAnsi"/>
          <w:lang w:val="es-ES_tradnl"/>
        </w:rPr>
      </w:pPr>
      <w:r w:rsidRPr="004C289A">
        <w:rPr>
          <w:rFonts w:asciiTheme="minorHAnsi" w:hAnsiTheme="minorHAnsi"/>
          <w:lang w:val="es-ES_tradnl"/>
        </w:rPr>
        <w:t xml:space="preserve">El paciente debe ser asistido por un responsable adulto, a excepción de que el padre del paciente sea adolescente. </w:t>
      </w:r>
    </w:p>
    <w:p w:rsidR="00CB2D8B" w:rsidRPr="004C289A" w:rsidRDefault="00CB2D8B" w:rsidP="007D4AB1">
      <w:pPr>
        <w:keepNext/>
        <w:widowControl w:val="0"/>
        <w:spacing w:after="0"/>
        <w:ind w:left="276" w:hanging="216"/>
        <w:jc w:val="both"/>
        <w:rPr>
          <w:rFonts w:cs="Arial"/>
          <w:sz w:val="24"/>
          <w:szCs w:val="24"/>
          <w:lang w:val="es-ES_tradnl"/>
        </w:rPr>
      </w:pPr>
    </w:p>
    <w:p w:rsidR="00CB2D8B" w:rsidRPr="004C289A" w:rsidRDefault="00CB2D8B" w:rsidP="009F2D45">
      <w:pPr>
        <w:pStyle w:val="Prrafodelista"/>
        <w:keepNext/>
        <w:widowControl w:val="0"/>
        <w:numPr>
          <w:ilvl w:val="0"/>
          <w:numId w:val="23"/>
        </w:numPr>
        <w:rPr>
          <w:rFonts w:asciiTheme="minorHAnsi" w:hAnsiTheme="minorHAnsi"/>
          <w:lang w:val="es-ES_tradnl"/>
        </w:rPr>
      </w:pPr>
      <w:r w:rsidRPr="004C289A">
        <w:rPr>
          <w:rFonts w:asciiTheme="minorHAnsi" w:hAnsiTheme="minorHAnsi"/>
          <w:lang w:val="es-ES_tradnl"/>
        </w:rPr>
        <w:t>Todos los pacientes que ingresan al servicio de urgencias y hospitalización, requieren 2 donadores de sangre.</w:t>
      </w:r>
    </w:p>
    <w:p w:rsidR="00CB2D8B" w:rsidRPr="004C289A" w:rsidRDefault="00CB2D8B" w:rsidP="007D4AB1">
      <w:pPr>
        <w:keepNext/>
        <w:widowControl w:val="0"/>
        <w:spacing w:after="0"/>
        <w:ind w:firstLine="60"/>
        <w:jc w:val="both"/>
        <w:rPr>
          <w:rFonts w:cs="Arial"/>
          <w:sz w:val="24"/>
          <w:szCs w:val="24"/>
          <w:lang w:val="es-ES_tradnl"/>
        </w:rPr>
      </w:pPr>
    </w:p>
    <w:p w:rsidR="00CB2D8B" w:rsidRPr="004C289A" w:rsidRDefault="00CB2D8B" w:rsidP="009F2D45">
      <w:pPr>
        <w:pStyle w:val="Prrafodelista"/>
        <w:widowControl w:val="0"/>
        <w:numPr>
          <w:ilvl w:val="0"/>
          <w:numId w:val="23"/>
        </w:numPr>
        <w:rPr>
          <w:rFonts w:asciiTheme="minorHAnsi" w:hAnsiTheme="minorHAnsi"/>
        </w:rPr>
      </w:pPr>
      <w:r w:rsidRPr="004C289A">
        <w:rPr>
          <w:rFonts w:asciiTheme="minorHAnsi" w:hAnsiTheme="minorHAnsi"/>
        </w:rPr>
        <w:t xml:space="preserve">Los usuarios deberán presentar la póliza </w:t>
      </w:r>
      <w:r w:rsidR="00144BAE" w:rsidRPr="004C289A">
        <w:rPr>
          <w:rFonts w:asciiTheme="minorHAnsi" w:hAnsiTheme="minorHAnsi"/>
        </w:rPr>
        <w:t>de filiación del Seguro Popular vigente.</w:t>
      </w:r>
      <w:r w:rsidRPr="004C289A">
        <w:rPr>
          <w:rFonts w:asciiTheme="minorHAnsi" w:hAnsiTheme="minorHAnsi"/>
        </w:rPr>
        <w:t xml:space="preserve"> Si son recién nacidos deberán traer certificado o acta de nacimiento.</w:t>
      </w:r>
    </w:p>
    <w:p w:rsidR="00CB2D8B" w:rsidRPr="004C289A" w:rsidRDefault="00CB2D8B" w:rsidP="007D4AB1">
      <w:pPr>
        <w:widowControl w:val="0"/>
        <w:spacing w:after="0"/>
        <w:ind w:firstLine="60"/>
        <w:jc w:val="both"/>
        <w:rPr>
          <w:rFonts w:cs="Arial"/>
          <w:sz w:val="24"/>
          <w:szCs w:val="24"/>
        </w:rPr>
      </w:pPr>
    </w:p>
    <w:p w:rsidR="00CB2D8B" w:rsidRPr="004C289A" w:rsidRDefault="00CB2D8B" w:rsidP="009F2D45">
      <w:pPr>
        <w:pStyle w:val="Prrafodelista"/>
        <w:widowControl w:val="0"/>
        <w:numPr>
          <w:ilvl w:val="0"/>
          <w:numId w:val="23"/>
        </w:numPr>
        <w:rPr>
          <w:rFonts w:asciiTheme="minorHAnsi" w:hAnsiTheme="minorHAnsi"/>
        </w:rPr>
      </w:pPr>
      <w:r w:rsidRPr="004C289A">
        <w:rPr>
          <w:rFonts w:asciiTheme="minorHAnsi" w:hAnsiTheme="minorHAnsi"/>
        </w:rPr>
        <w:t xml:space="preserve">Si no </w:t>
      </w:r>
      <w:r w:rsidR="007D4AB1" w:rsidRPr="004C289A">
        <w:rPr>
          <w:rFonts w:asciiTheme="minorHAnsi" w:hAnsiTheme="minorHAnsi"/>
        </w:rPr>
        <w:t>está</w:t>
      </w:r>
      <w:r w:rsidRPr="004C289A">
        <w:rPr>
          <w:rFonts w:asciiTheme="minorHAnsi" w:hAnsiTheme="minorHAnsi"/>
        </w:rPr>
        <w:t xml:space="preserve"> afiliado, o</w:t>
      </w:r>
      <w:r w:rsidR="00144BAE" w:rsidRPr="004C289A">
        <w:rPr>
          <w:rFonts w:asciiTheme="minorHAnsi" w:hAnsiTheme="minorHAnsi"/>
        </w:rPr>
        <w:t xml:space="preserve"> su padecimiento</w:t>
      </w:r>
      <w:r w:rsidRPr="004C289A">
        <w:rPr>
          <w:rFonts w:asciiTheme="minorHAnsi" w:hAnsiTheme="minorHAnsi"/>
        </w:rPr>
        <w:t xml:space="preserve"> no lo cubre el seguro popular, deberá de cubrir la cuota de recuperación correspondiente.</w:t>
      </w:r>
    </w:p>
    <w:p w:rsidR="00CB2D8B" w:rsidRPr="004C289A" w:rsidRDefault="00CB2D8B" w:rsidP="00896659">
      <w:pPr>
        <w:widowControl w:val="0"/>
        <w:spacing w:after="0"/>
        <w:jc w:val="both"/>
        <w:rPr>
          <w:rFonts w:cs="Arial"/>
          <w:b/>
          <w:bCs/>
          <w:sz w:val="24"/>
          <w:szCs w:val="24"/>
          <w:u w:val="single"/>
          <w:lang w:val="es-ES_tradnl"/>
        </w:rPr>
      </w:pPr>
    </w:p>
    <w:p w:rsidR="00CB2D8B" w:rsidRPr="004C289A" w:rsidRDefault="00CB2D8B" w:rsidP="009F2D45">
      <w:pPr>
        <w:pStyle w:val="Prrafodelista"/>
        <w:widowControl w:val="0"/>
        <w:numPr>
          <w:ilvl w:val="0"/>
          <w:numId w:val="23"/>
        </w:numPr>
        <w:rPr>
          <w:rFonts w:asciiTheme="minorHAnsi" w:hAnsiTheme="minorHAnsi"/>
          <w:b/>
          <w:bCs/>
          <w:u w:val="single"/>
          <w:lang w:val="es-ES_tradnl"/>
        </w:rPr>
      </w:pPr>
      <w:r w:rsidRPr="004C289A">
        <w:rPr>
          <w:rFonts w:asciiTheme="minorHAnsi" w:hAnsiTheme="minorHAnsi"/>
        </w:rPr>
        <w:t xml:space="preserve">El </w:t>
      </w:r>
      <w:r w:rsidR="00731620" w:rsidRPr="004C289A">
        <w:rPr>
          <w:rFonts w:asciiTheme="minorHAnsi" w:hAnsiTheme="minorHAnsi"/>
        </w:rPr>
        <w:t>usuario deberá</w:t>
      </w:r>
      <w:r w:rsidRPr="004C289A">
        <w:rPr>
          <w:rFonts w:asciiTheme="minorHAnsi" w:hAnsiTheme="minorHAnsi"/>
        </w:rPr>
        <w:t xml:space="preserve"> apegarse al reglamento del hospital.</w:t>
      </w:r>
    </w:p>
    <w:p w:rsidR="00CB2D8B" w:rsidRPr="004C289A" w:rsidRDefault="00CB2D8B" w:rsidP="00CB2D8B">
      <w:pPr>
        <w:widowControl w:val="0"/>
        <w:spacing w:after="0"/>
        <w:jc w:val="both"/>
        <w:rPr>
          <w:rFonts w:cs="Arial"/>
          <w:b/>
          <w:bCs/>
          <w:sz w:val="24"/>
          <w:szCs w:val="24"/>
          <w:u w:val="single"/>
          <w:lang w:val="es-ES_tradnl"/>
        </w:rPr>
      </w:pPr>
    </w:p>
    <w:p w:rsidR="007D2CB6" w:rsidRPr="004C289A" w:rsidRDefault="007D2CB6" w:rsidP="00CB2D8B">
      <w:pPr>
        <w:widowControl w:val="0"/>
        <w:spacing w:after="0"/>
        <w:jc w:val="both"/>
        <w:rPr>
          <w:rFonts w:cs="Arial"/>
          <w:b/>
          <w:bCs/>
          <w:sz w:val="24"/>
          <w:szCs w:val="24"/>
          <w:u w:val="single"/>
          <w:lang w:val="es-ES_tradnl"/>
        </w:rPr>
      </w:pPr>
    </w:p>
    <w:p w:rsidR="007D2CB6" w:rsidRDefault="007D2CB6" w:rsidP="00CB2D8B">
      <w:pPr>
        <w:widowControl w:val="0"/>
        <w:spacing w:after="0"/>
        <w:jc w:val="both"/>
        <w:rPr>
          <w:rFonts w:cs="Arial"/>
          <w:b/>
          <w:bCs/>
          <w:sz w:val="24"/>
          <w:szCs w:val="24"/>
          <w:u w:val="single"/>
          <w:lang w:val="es-ES_tradnl"/>
        </w:rPr>
      </w:pPr>
    </w:p>
    <w:p w:rsidR="00896659" w:rsidRDefault="00896659" w:rsidP="00CB2D8B">
      <w:pPr>
        <w:widowControl w:val="0"/>
        <w:spacing w:after="0"/>
        <w:jc w:val="both"/>
        <w:rPr>
          <w:rFonts w:cs="Arial"/>
          <w:b/>
          <w:bCs/>
          <w:sz w:val="24"/>
          <w:szCs w:val="24"/>
          <w:u w:val="single"/>
          <w:lang w:val="es-ES_tradnl"/>
        </w:rPr>
      </w:pPr>
    </w:p>
    <w:p w:rsidR="00896659" w:rsidRDefault="00896659" w:rsidP="00CB2D8B">
      <w:pPr>
        <w:widowControl w:val="0"/>
        <w:spacing w:after="0"/>
        <w:jc w:val="both"/>
        <w:rPr>
          <w:rFonts w:cs="Arial"/>
          <w:b/>
          <w:bCs/>
          <w:sz w:val="24"/>
          <w:szCs w:val="24"/>
          <w:u w:val="single"/>
          <w:lang w:val="es-ES_tradnl"/>
        </w:rPr>
      </w:pPr>
    </w:p>
    <w:p w:rsidR="00896659" w:rsidRPr="00896659" w:rsidRDefault="00896659" w:rsidP="00896659">
      <w:pPr>
        <w:rPr>
          <w:rFonts w:cs="Arial"/>
          <w:b/>
          <w:sz w:val="28"/>
          <w:szCs w:val="28"/>
        </w:rPr>
      </w:pPr>
      <w:r w:rsidRPr="00896659">
        <w:rPr>
          <w:rFonts w:cs="Arial"/>
          <w:b/>
          <w:sz w:val="28"/>
          <w:szCs w:val="28"/>
        </w:rPr>
        <w:t>Procedimiento para generar una cita de primera vez.</w:t>
      </w:r>
    </w:p>
    <w:p w:rsidR="00896659" w:rsidRPr="00896659" w:rsidRDefault="00896659" w:rsidP="00896659">
      <w:pPr>
        <w:jc w:val="both"/>
        <w:rPr>
          <w:rFonts w:cs="Arial"/>
          <w:b/>
          <w:sz w:val="28"/>
          <w:szCs w:val="28"/>
        </w:rPr>
      </w:pPr>
      <w:r w:rsidRPr="00896659">
        <w:rPr>
          <w:rFonts w:cs="Arial"/>
          <w:b/>
          <w:sz w:val="28"/>
          <w:szCs w:val="28"/>
        </w:rPr>
        <w:t>De manera presencial.</w:t>
      </w:r>
    </w:p>
    <w:p w:rsidR="00896659" w:rsidRDefault="00896659" w:rsidP="009F2D45">
      <w:pPr>
        <w:pStyle w:val="Prrafodelista"/>
        <w:numPr>
          <w:ilvl w:val="0"/>
          <w:numId w:val="28"/>
        </w:numPr>
        <w:spacing w:after="200" w:line="276" w:lineRule="auto"/>
        <w:contextualSpacing/>
        <w:rPr>
          <w:rFonts w:asciiTheme="minorHAnsi" w:hAnsiTheme="minorHAnsi"/>
        </w:rPr>
      </w:pPr>
      <w:r w:rsidRPr="00896659">
        <w:rPr>
          <w:rFonts w:asciiTheme="minorHAnsi" w:hAnsiTheme="minorHAnsi"/>
        </w:rPr>
        <w:t>El paciente deberá acudi</w:t>
      </w:r>
      <w:r>
        <w:rPr>
          <w:rFonts w:asciiTheme="minorHAnsi" w:hAnsiTheme="minorHAnsi"/>
        </w:rPr>
        <w:t>r al Departamento de Pediatría C</w:t>
      </w:r>
      <w:r w:rsidRPr="00896659">
        <w:rPr>
          <w:rFonts w:asciiTheme="minorHAnsi" w:hAnsiTheme="minorHAnsi"/>
        </w:rPr>
        <w:t xml:space="preserve">línica con </w:t>
      </w:r>
      <w:r w:rsidRPr="004C289A">
        <w:rPr>
          <w:rFonts w:asciiTheme="minorHAnsi" w:hAnsiTheme="minorHAnsi"/>
        </w:rPr>
        <w:t xml:space="preserve">por una Unidad de 1er. y 2do. Nivel de atención (Oficial o privada) </w:t>
      </w:r>
      <w:r w:rsidRPr="004C289A">
        <w:rPr>
          <w:rFonts w:asciiTheme="minorHAnsi" w:hAnsiTheme="minorHAnsi"/>
          <w:b/>
          <w:bCs/>
        </w:rPr>
        <w:t>por un padecimiento que requiera atención especializada</w:t>
      </w:r>
      <w:r w:rsidRPr="00896659">
        <w:rPr>
          <w:rFonts w:asciiTheme="minorHAnsi" w:hAnsiTheme="minorHAnsi"/>
        </w:rPr>
        <w:t xml:space="preserve">,  a solicitar validación para consulta de pediatría. </w:t>
      </w:r>
    </w:p>
    <w:p w:rsidR="00896659" w:rsidRPr="00506F50" w:rsidRDefault="00896659" w:rsidP="00506F50">
      <w:pPr>
        <w:pStyle w:val="Prrafodelista"/>
        <w:spacing w:after="200" w:line="276" w:lineRule="auto"/>
        <w:ind w:left="720"/>
        <w:contextualSpacing/>
        <w:jc w:val="left"/>
        <w:rPr>
          <w:rFonts w:asciiTheme="minorHAnsi" w:hAnsiTheme="minorHAnsi"/>
          <w:u w:val="single"/>
        </w:rPr>
      </w:pPr>
      <w:r w:rsidRPr="00506F50">
        <w:rPr>
          <w:rFonts w:asciiTheme="minorHAnsi" w:hAnsiTheme="minorHAnsi"/>
          <w:u w:val="single"/>
        </w:rPr>
        <w:t xml:space="preserve">Acudir </w:t>
      </w:r>
      <w:r w:rsidR="00506F50" w:rsidRPr="00506F50">
        <w:rPr>
          <w:rFonts w:asciiTheme="minorHAnsi" w:hAnsiTheme="minorHAnsi"/>
          <w:u w:val="single"/>
        </w:rPr>
        <w:t>e</w:t>
      </w:r>
      <w:r w:rsidRPr="00506F50">
        <w:rPr>
          <w:rFonts w:asciiTheme="minorHAnsi" w:hAnsiTheme="minorHAnsi"/>
          <w:u w:val="single"/>
        </w:rPr>
        <w:t>n u</w:t>
      </w:r>
      <w:r w:rsidR="00506F50" w:rsidRPr="00506F50">
        <w:rPr>
          <w:rFonts w:asciiTheme="minorHAnsi" w:hAnsiTheme="minorHAnsi"/>
          <w:u w:val="single"/>
        </w:rPr>
        <w:t>n horario de 8:00 a 14:00 hrs. d</w:t>
      </w:r>
      <w:r w:rsidRPr="00506F50">
        <w:rPr>
          <w:rFonts w:asciiTheme="minorHAnsi" w:hAnsiTheme="minorHAnsi"/>
          <w:u w:val="single"/>
        </w:rPr>
        <w:t>e lunes a viernes.</w:t>
      </w:r>
    </w:p>
    <w:p w:rsidR="00896659" w:rsidRPr="00896659" w:rsidRDefault="00506F50" w:rsidP="009F2D45">
      <w:pPr>
        <w:pStyle w:val="Prrafodelista"/>
        <w:numPr>
          <w:ilvl w:val="0"/>
          <w:numId w:val="28"/>
        </w:numPr>
        <w:spacing w:after="200" w:line="276" w:lineRule="auto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Si se encuentra afiliado al  Seguro P</w:t>
      </w:r>
      <w:r w:rsidR="00896659" w:rsidRPr="00896659">
        <w:rPr>
          <w:rFonts w:asciiTheme="minorHAnsi" w:hAnsiTheme="minorHAnsi"/>
        </w:rPr>
        <w:t>opular</w:t>
      </w:r>
      <w:r>
        <w:rPr>
          <w:rFonts w:asciiTheme="minorHAnsi" w:hAnsiTheme="minorHAnsi"/>
        </w:rPr>
        <w:t xml:space="preserve">, </w:t>
      </w:r>
      <w:r w:rsidR="00896659" w:rsidRPr="00896659">
        <w:rPr>
          <w:rFonts w:asciiTheme="minorHAnsi" w:hAnsiTheme="minorHAnsi"/>
        </w:rPr>
        <w:t xml:space="preserve"> deberá traer consigo, </w:t>
      </w:r>
      <w:r>
        <w:rPr>
          <w:rFonts w:asciiTheme="minorHAnsi" w:hAnsiTheme="minorHAnsi"/>
        </w:rPr>
        <w:t xml:space="preserve">original y </w:t>
      </w:r>
      <w:r w:rsidR="00896659" w:rsidRPr="00896659">
        <w:rPr>
          <w:rFonts w:asciiTheme="minorHAnsi" w:hAnsiTheme="minorHAnsi"/>
        </w:rPr>
        <w:t xml:space="preserve">copia de su póliza </w:t>
      </w:r>
      <w:r>
        <w:rPr>
          <w:rFonts w:asciiTheme="minorHAnsi" w:hAnsiTheme="minorHAnsi"/>
        </w:rPr>
        <w:t>la cual</w:t>
      </w:r>
      <w:r w:rsidR="00896659" w:rsidRPr="00896659">
        <w:rPr>
          <w:rFonts w:asciiTheme="minorHAnsi" w:hAnsiTheme="minorHAnsi"/>
        </w:rPr>
        <w:t xml:space="preserve"> deberá estar vigente.</w:t>
      </w:r>
    </w:p>
    <w:p w:rsidR="00896659" w:rsidRPr="00896659" w:rsidRDefault="00896659" w:rsidP="009F2D45">
      <w:pPr>
        <w:pStyle w:val="Prrafodelista"/>
        <w:numPr>
          <w:ilvl w:val="0"/>
          <w:numId w:val="28"/>
        </w:numPr>
        <w:spacing w:after="200" w:line="276" w:lineRule="auto"/>
        <w:contextualSpacing/>
        <w:jc w:val="left"/>
        <w:rPr>
          <w:rFonts w:asciiTheme="minorHAnsi" w:hAnsiTheme="minorHAnsi"/>
        </w:rPr>
      </w:pPr>
      <w:r w:rsidRPr="00896659">
        <w:rPr>
          <w:rFonts w:asciiTheme="minorHAnsi" w:hAnsiTheme="minorHAnsi"/>
        </w:rPr>
        <w:t>Posteriormente de haber pasado a validación al Departamento de pediatría, deberá acudir al servicio de archivo clínico para que le otorguen número de expediente.</w:t>
      </w:r>
    </w:p>
    <w:p w:rsidR="00896659" w:rsidRPr="00896659" w:rsidRDefault="00896659" w:rsidP="009F2D45">
      <w:pPr>
        <w:pStyle w:val="Prrafodelista"/>
        <w:numPr>
          <w:ilvl w:val="0"/>
          <w:numId w:val="28"/>
        </w:numPr>
        <w:spacing w:after="200" w:line="276" w:lineRule="auto"/>
        <w:contextualSpacing/>
        <w:jc w:val="left"/>
        <w:rPr>
          <w:rFonts w:asciiTheme="minorHAnsi" w:hAnsiTheme="minorHAnsi"/>
        </w:rPr>
      </w:pPr>
      <w:r w:rsidRPr="00896659">
        <w:rPr>
          <w:rFonts w:asciiTheme="minorHAnsi" w:hAnsiTheme="minorHAnsi"/>
        </w:rPr>
        <w:t>Después de haberle otorgado el número de expediente, en el servicio de archivo clínico, deberá acudir al módulo de citas para que le otorguen su cita.</w:t>
      </w:r>
    </w:p>
    <w:p w:rsidR="00896659" w:rsidRPr="00896659" w:rsidRDefault="00506F50" w:rsidP="009F2D45">
      <w:pPr>
        <w:pStyle w:val="Prrafodelista"/>
        <w:numPr>
          <w:ilvl w:val="0"/>
          <w:numId w:val="28"/>
        </w:numPr>
        <w:spacing w:after="200" w:line="276" w:lineRule="auto"/>
        <w:contextualSpacing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>El módulo de citas</w:t>
      </w:r>
      <w:r w:rsidR="00896659" w:rsidRPr="00896659">
        <w:rPr>
          <w:rFonts w:asciiTheme="minorHAnsi" w:hAnsiTheme="minorHAnsi"/>
        </w:rPr>
        <w:t xml:space="preserve"> le otorgará una cita </w:t>
      </w:r>
      <w:r>
        <w:rPr>
          <w:rFonts w:asciiTheme="minorHAnsi" w:hAnsiTheme="minorHAnsi"/>
        </w:rPr>
        <w:t xml:space="preserve">de pediatría de primera vez, </w:t>
      </w:r>
      <w:r w:rsidR="00896659" w:rsidRPr="00896659">
        <w:rPr>
          <w:rFonts w:asciiTheme="minorHAnsi" w:hAnsiTheme="minorHAnsi"/>
        </w:rPr>
        <w:t xml:space="preserve">de acuerdo a disponibilidad de </w:t>
      </w:r>
      <w:r>
        <w:rPr>
          <w:rFonts w:asciiTheme="minorHAnsi" w:hAnsiTheme="minorHAnsi"/>
        </w:rPr>
        <w:t xml:space="preserve">la </w:t>
      </w:r>
      <w:r w:rsidR="00896659" w:rsidRPr="00896659">
        <w:rPr>
          <w:rFonts w:asciiTheme="minorHAnsi" w:hAnsiTheme="minorHAnsi"/>
        </w:rPr>
        <w:t>agenda.</w:t>
      </w:r>
    </w:p>
    <w:p w:rsidR="00896659" w:rsidRDefault="00896659" w:rsidP="009F2D45">
      <w:pPr>
        <w:pStyle w:val="Prrafodelista"/>
        <w:numPr>
          <w:ilvl w:val="0"/>
          <w:numId w:val="28"/>
        </w:numPr>
        <w:spacing w:after="200" w:line="276" w:lineRule="auto"/>
        <w:contextualSpacing/>
        <w:jc w:val="left"/>
        <w:rPr>
          <w:rFonts w:asciiTheme="minorHAnsi" w:hAnsiTheme="minorHAnsi"/>
        </w:rPr>
      </w:pPr>
      <w:r w:rsidRPr="00896659">
        <w:rPr>
          <w:rFonts w:asciiTheme="minorHAnsi" w:hAnsiTheme="minorHAnsi"/>
        </w:rPr>
        <w:t>El paciente se deberá presentar el día de su cita</w:t>
      </w:r>
      <w:r w:rsidR="00506F50">
        <w:rPr>
          <w:rFonts w:asciiTheme="minorHAnsi" w:hAnsiTheme="minorHAnsi"/>
        </w:rPr>
        <w:t xml:space="preserve">, </w:t>
      </w:r>
      <w:r w:rsidRPr="00896659">
        <w:rPr>
          <w:rFonts w:asciiTheme="minorHAnsi" w:hAnsiTheme="minorHAnsi"/>
        </w:rPr>
        <w:t xml:space="preserve"> media hora antes de la cita programada</w:t>
      </w:r>
      <w:r w:rsidR="00506F50">
        <w:rPr>
          <w:rFonts w:asciiTheme="minorHAnsi" w:hAnsiTheme="minorHAnsi"/>
        </w:rPr>
        <w:t xml:space="preserve"> al módulo del Seguro Popular, para verificar si el Seguro le cubrirá su consulta</w:t>
      </w:r>
      <w:r w:rsidRPr="00896659">
        <w:rPr>
          <w:rFonts w:asciiTheme="minorHAnsi" w:hAnsiTheme="minorHAnsi"/>
        </w:rPr>
        <w:t xml:space="preserve">. </w:t>
      </w:r>
    </w:p>
    <w:p w:rsidR="00506F50" w:rsidRPr="00896659" w:rsidRDefault="00506F50" w:rsidP="00506F50">
      <w:pPr>
        <w:pStyle w:val="Prrafodelista"/>
        <w:spacing w:after="200" w:line="276" w:lineRule="auto"/>
        <w:ind w:left="720"/>
        <w:contextualSpacing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>Deberá traer los siguientes documentos:</w:t>
      </w:r>
    </w:p>
    <w:p w:rsidR="00896659" w:rsidRPr="00896659" w:rsidRDefault="00896659" w:rsidP="009F2D45">
      <w:pPr>
        <w:pStyle w:val="Prrafodelista"/>
        <w:numPr>
          <w:ilvl w:val="0"/>
          <w:numId w:val="29"/>
        </w:numPr>
        <w:spacing w:after="200" w:line="276" w:lineRule="auto"/>
        <w:contextualSpacing/>
        <w:jc w:val="left"/>
        <w:rPr>
          <w:rFonts w:asciiTheme="minorHAnsi" w:hAnsiTheme="minorHAnsi"/>
        </w:rPr>
      </w:pPr>
      <w:r w:rsidRPr="00896659">
        <w:rPr>
          <w:rFonts w:asciiTheme="minorHAnsi" w:hAnsiTheme="minorHAnsi"/>
        </w:rPr>
        <w:t>Original y dos copias de la hoja de referencia.</w:t>
      </w:r>
    </w:p>
    <w:p w:rsidR="00896659" w:rsidRPr="00896659" w:rsidRDefault="00896659" w:rsidP="009F2D45">
      <w:pPr>
        <w:pStyle w:val="Prrafodelista"/>
        <w:numPr>
          <w:ilvl w:val="0"/>
          <w:numId w:val="29"/>
        </w:numPr>
        <w:spacing w:after="200" w:line="276" w:lineRule="auto"/>
        <w:contextualSpacing/>
        <w:jc w:val="left"/>
        <w:rPr>
          <w:rFonts w:asciiTheme="minorHAnsi" w:hAnsiTheme="minorHAnsi"/>
        </w:rPr>
      </w:pPr>
      <w:r w:rsidRPr="00896659">
        <w:rPr>
          <w:rFonts w:asciiTheme="minorHAnsi" w:hAnsiTheme="minorHAnsi"/>
        </w:rPr>
        <w:t>Original y copia del seguro popular vigente (el paciente deberá estar afiliado).</w:t>
      </w:r>
    </w:p>
    <w:p w:rsidR="00896659" w:rsidRPr="00896659" w:rsidRDefault="00896659" w:rsidP="009F2D45">
      <w:pPr>
        <w:pStyle w:val="Prrafodelista"/>
        <w:numPr>
          <w:ilvl w:val="0"/>
          <w:numId w:val="29"/>
        </w:numPr>
        <w:spacing w:after="200" w:line="276" w:lineRule="auto"/>
        <w:contextualSpacing/>
        <w:jc w:val="left"/>
        <w:rPr>
          <w:rFonts w:asciiTheme="minorHAnsi" w:hAnsiTheme="minorHAnsi"/>
        </w:rPr>
      </w:pPr>
      <w:r w:rsidRPr="00896659">
        <w:rPr>
          <w:rFonts w:asciiTheme="minorHAnsi" w:hAnsiTheme="minorHAnsi"/>
        </w:rPr>
        <w:t>Copia de la CURP del paciente.</w:t>
      </w:r>
    </w:p>
    <w:p w:rsidR="00896659" w:rsidRPr="00896659" w:rsidRDefault="00896659" w:rsidP="009F2D45">
      <w:pPr>
        <w:pStyle w:val="Prrafodelista"/>
        <w:numPr>
          <w:ilvl w:val="0"/>
          <w:numId w:val="29"/>
        </w:numPr>
        <w:spacing w:after="200" w:line="276" w:lineRule="auto"/>
        <w:contextualSpacing/>
        <w:jc w:val="left"/>
        <w:rPr>
          <w:rFonts w:asciiTheme="minorHAnsi" w:hAnsiTheme="minorHAnsi"/>
        </w:rPr>
      </w:pPr>
      <w:r w:rsidRPr="00896659">
        <w:rPr>
          <w:rFonts w:asciiTheme="minorHAnsi" w:hAnsiTheme="minorHAnsi"/>
        </w:rPr>
        <w:t>Copia del acta de nacimiento.</w:t>
      </w:r>
    </w:p>
    <w:p w:rsidR="00896659" w:rsidRPr="00896659" w:rsidRDefault="00896659" w:rsidP="009F2D45">
      <w:pPr>
        <w:pStyle w:val="Prrafodelista"/>
        <w:numPr>
          <w:ilvl w:val="0"/>
          <w:numId w:val="29"/>
        </w:numPr>
        <w:spacing w:after="200" w:line="276" w:lineRule="auto"/>
        <w:contextualSpacing/>
        <w:jc w:val="left"/>
        <w:rPr>
          <w:rFonts w:asciiTheme="minorHAnsi" w:hAnsiTheme="minorHAnsi"/>
        </w:rPr>
      </w:pPr>
      <w:r w:rsidRPr="00896659">
        <w:rPr>
          <w:rFonts w:asciiTheme="minorHAnsi" w:hAnsiTheme="minorHAnsi"/>
        </w:rPr>
        <w:t>Copia de la cartilla de vacunación del paciente. (donde se encuentran anotadas las vacunas).</w:t>
      </w:r>
    </w:p>
    <w:p w:rsidR="00896659" w:rsidRPr="00896659" w:rsidRDefault="00896659" w:rsidP="00896659">
      <w:pPr>
        <w:contextualSpacing/>
        <w:rPr>
          <w:sz w:val="24"/>
          <w:szCs w:val="24"/>
        </w:rPr>
      </w:pPr>
    </w:p>
    <w:p w:rsidR="00896659" w:rsidRPr="00896659" w:rsidRDefault="00896659" w:rsidP="00896659">
      <w:pPr>
        <w:contextualSpacing/>
        <w:rPr>
          <w:sz w:val="24"/>
          <w:szCs w:val="24"/>
        </w:rPr>
      </w:pPr>
    </w:p>
    <w:p w:rsidR="00896659" w:rsidRPr="00896659" w:rsidRDefault="00896659" w:rsidP="00896659">
      <w:pPr>
        <w:contextualSpacing/>
        <w:rPr>
          <w:sz w:val="24"/>
          <w:szCs w:val="24"/>
        </w:rPr>
      </w:pPr>
    </w:p>
    <w:p w:rsidR="00896659" w:rsidRPr="00506F50" w:rsidRDefault="00896659" w:rsidP="00896659">
      <w:pPr>
        <w:contextualSpacing/>
      </w:pPr>
    </w:p>
    <w:p w:rsidR="00896659" w:rsidRPr="00506F50" w:rsidRDefault="00896659" w:rsidP="00896659">
      <w:pPr>
        <w:jc w:val="both"/>
        <w:rPr>
          <w:rFonts w:cs="Arial"/>
          <w:b/>
          <w:sz w:val="28"/>
          <w:szCs w:val="24"/>
        </w:rPr>
      </w:pPr>
      <w:r w:rsidRPr="00506F50">
        <w:rPr>
          <w:rFonts w:cs="Arial"/>
          <w:b/>
          <w:sz w:val="28"/>
          <w:szCs w:val="24"/>
        </w:rPr>
        <w:lastRenderedPageBreak/>
        <w:t xml:space="preserve">Agenda de citas por  el servicio de  referencia y </w:t>
      </w:r>
      <w:r w:rsidR="00506F50" w:rsidRPr="00506F50">
        <w:rPr>
          <w:rFonts w:cs="Arial"/>
          <w:b/>
          <w:sz w:val="28"/>
          <w:szCs w:val="24"/>
        </w:rPr>
        <w:t>contra referencia</w:t>
      </w:r>
      <w:r w:rsidR="009F2D45">
        <w:rPr>
          <w:rFonts w:cs="Arial"/>
          <w:b/>
          <w:sz w:val="28"/>
          <w:szCs w:val="24"/>
        </w:rPr>
        <w:t xml:space="preserve"> para la consulta externa.</w:t>
      </w:r>
    </w:p>
    <w:p w:rsidR="00896659" w:rsidRPr="00506F50" w:rsidRDefault="00896659" w:rsidP="009F2D45">
      <w:pPr>
        <w:pStyle w:val="Prrafodelista"/>
        <w:numPr>
          <w:ilvl w:val="0"/>
          <w:numId w:val="30"/>
        </w:numPr>
        <w:spacing w:after="200" w:line="276" w:lineRule="auto"/>
        <w:contextualSpacing/>
        <w:rPr>
          <w:rFonts w:asciiTheme="minorHAnsi" w:hAnsiTheme="minorHAnsi"/>
          <w:b/>
          <w:color w:val="244061" w:themeColor="accent1" w:themeShade="80"/>
          <w:sz w:val="52"/>
          <w:szCs w:val="52"/>
        </w:rPr>
      </w:pPr>
      <w:r w:rsidRPr="00506F50">
        <w:rPr>
          <w:rFonts w:asciiTheme="minorHAnsi" w:hAnsiTheme="minorHAnsi"/>
        </w:rPr>
        <w:t>El paciente deberá acudir a su hospital de segundo nivel de atención y solicitar referencia al Hospital de la Niñez Oaxaqueña.</w:t>
      </w:r>
    </w:p>
    <w:p w:rsidR="00F22A1A" w:rsidRPr="00F22A1A" w:rsidRDefault="00896659" w:rsidP="009F2D45">
      <w:pPr>
        <w:pStyle w:val="Prrafodelista"/>
        <w:numPr>
          <w:ilvl w:val="0"/>
          <w:numId w:val="30"/>
        </w:numPr>
        <w:spacing w:after="200" w:line="276" w:lineRule="auto"/>
        <w:contextualSpacing/>
        <w:rPr>
          <w:rFonts w:asciiTheme="minorHAnsi" w:hAnsiTheme="minorHAnsi"/>
          <w:b/>
          <w:color w:val="244061" w:themeColor="accent1" w:themeShade="80"/>
          <w:sz w:val="52"/>
          <w:szCs w:val="52"/>
        </w:rPr>
      </w:pPr>
      <w:r w:rsidRPr="00506F50">
        <w:rPr>
          <w:rFonts w:asciiTheme="minorHAnsi" w:hAnsiTheme="minorHAnsi"/>
        </w:rPr>
        <w:t xml:space="preserve">La trabajadora social del hospital de segundo nivel,  deberá comunicarse al hospital de la Niñez Oaxaqueña al área de referencias y contra referencias al teléfono </w:t>
      </w:r>
      <w:r w:rsidRPr="00506F50">
        <w:rPr>
          <w:rFonts w:asciiTheme="minorHAnsi" w:hAnsiTheme="minorHAnsi"/>
          <w:b/>
        </w:rPr>
        <w:t>55 100 44 Ext. 1085</w:t>
      </w:r>
      <w:r w:rsidRPr="00506F50">
        <w:rPr>
          <w:rFonts w:asciiTheme="minorHAnsi" w:hAnsiTheme="minorHAnsi"/>
        </w:rPr>
        <w:t xml:space="preserve">  (turno matutino de 8:00 a 14:00 h</w:t>
      </w:r>
      <w:r w:rsidR="00A9136B">
        <w:rPr>
          <w:rFonts w:asciiTheme="minorHAnsi" w:hAnsiTheme="minorHAnsi"/>
        </w:rPr>
        <w:t>rs.   y vespertino de 14:00 a 19</w:t>
      </w:r>
      <w:r w:rsidRPr="00506F50">
        <w:rPr>
          <w:rFonts w:asciiTheme="minorHAnsi" w:hAnsiTheme="minorHAnsi"/>
        </w:rPr>
        <w:t>: 00 hrs.</w:t>
      </w:r>
      <w:r w:rsidR="00506F50">
        <w:rPr>
          <w:rFonts w:asciiTheme="minorHAnsi" w:hAnsiTheme="minorHAnsi"/>
        </w:rPr>
        <w:t xml:space="preserve"> d</w:t>
      </w:r>
      <w:r w:rsidRPr="00506F50">
        <w:rPr>
          <w:rFonts w:asciiTheme="minorHAnsi" w:hAnsiTheme="minorHAnsi"/>
        </w:rPr>
        <w:t>e lunes a viernes) para realizar trámite administrativo para aceptación del paciente.</w:t>
      </w:r>
    </w:p>
    <w:p w:rsidR="00896659" w:rsidRPr="00506F50" w:rsidRDefault="00506F50" w:rsidP="009F2D45">
      <w:pPr>
        <w:pStyle w:val="Prrafodelista"/>
        <w:numPr>
          <w:ilvl w:val="0"/>
          <w:numId w:val="30"/>
        </w:numPr>
        <w:spacing w:after="200" w:line="276" w:lineRule="auto"/>
        <w:contextualSpacing/>
        <w:rPr>
          <w:rFonts w:asciiTheme="minorHAnsi" w:hAnsiTheme="minorHAnsi"/>
          <w:b/>
          <w:color w:val="244061" w:themeColor="accent1" w:themeShade="80"/>
          <w:sz w:val="52"/>
          <w:szCs w:val="52"/>
        </w:rPr>
      </w:pPr>
      <w:r>
        <w:rPr>
          <w:rFonts w:asciiTheme="minorHAnsi" w:hAnsiTheme="minorHAnsi"/>
        </w:rPr>
        <w:t xml:space="preserve"> O</w:t>
      </w:r>
      <w:r w:rsidR="00896659" w:rsidRPr="00506F50">
        <w:rPr>
          <w:rFonts w:asciiTheme="minorHAnsi" w:hAnsiTheme="minorHAnsi"/>
        </w:rPr>
        <w:t xml:space="preserve"> bien deberá </w:t>
      </w:r>
      <w:r w:rsidR="00A9136B" w:rsidRPr="00506F50">
        <w:rPr>
          <w:rFonts w:asciiTheme="minorHAnsi" w:hAnsiTheme="minorHAnsi"/>
        </w:rPr>
        <w:t>envia</w:t>
      </w:r>
      <w:r w:rsidR="00A9136B">
        <w:rPr>
          <w:rFonts w:asciiTheme="minorHAnsi" w:hAnsiTheme="minorHAnsi"/>
        </w:rPr>
        <w:t>r</w:t>
      </w:r>
      <w:r w:rsidR="00896659" w:rsidRPr="00506F50">
        <w:rPr>
          <w:rFonts w:asciiTheme="minorHAnsi" w:hAnsiTheme="minorHAnsi"/>
        </w:rPr>
        <w:t xml:space="preserve"> referencia del paciente al correo: </w:t>
      </w:r>
      <w:hyperlink r:id="rId13" w:history="1">
        <w:r w:rsidR="00896659" w:rsidRPr="00506F50">
          <w:rPr>
            <w:rStyle w:val="Hipervnculo"/>
            <w:rFonts w:asciiTheme="minorHAnsi" w:hAnsiTheme="minorHAnsi"/>
          </w:rPr>
          <w:t>referenciashno@gmail.com</w:t>
        </w:r>
      </w:hyperlink>
      <w:r w:rsidR="00896659" w:rsidRPr="00506F50">
        <w:rPr>
          <w:rFonts w:asciiTheme="minorHAnsi" w:hAnsiTheme="minorHAnsi"/>
        </w:rPr>
        <w:t xml:space="preserve"> solicitando consulta de primera vez a pediatría, anexando los siguientes documentos de manera electrónica:</w:t>
      </w:r>
    </w:p>
    <w:p w:rsidR="00896659" w:rsidRPr="00506F50" w:rsidRDefault="00896659" w:rsidP="009F2D45">
      <w:pPr>
        <w:pStyle w:val="Prrafodelista"/>
        <w:numPr>
          <w:ilvl w:val="0"/>
          <w:numId w:val="31"/>
        </w:numPr>
        <w:spacing w:after="200" w:line="276" w:lineRule="auto"/>
        <w:contextualSpacing/>
        <w:jc w:val="left"/>
        <w:rPr>
          <w:rFonts w:asciiTheme="minorHAnsi" w:hAnsiTheme="minorHAnsi"/>
        </w:rPr>
      </w:pPr>
      <w:r w:rsidRPr="00506F50">
        <w:rPr>
          <w:rFonts w:asciiTheme="minorHAnsi" w:hAnsiTheme="minorHAnsi"/>
        </w:rPr>
        <w:t>Copia de la hoja de referencia.</w:t>
      </w:r>
    </w:p>
    <w:p w:rsidR="00896659" w:rsidRPr="00506F50" w:rsidRDefault="00896659" w:rsidP="009F2D45">
      <w:pPr>
        <w:pStyle w:val="Prrafodelista"/>
        <w:numPr>
          <w:ilvl w:val="0"/>
          <w:numId w:val="31"/>
        </w:numPr>
        <w:spacing w:after="200" w:line="276" w:lineRule="auto"/>
        <w:contextualSpacing/>
        <w:jc w:val="left"/>
        <w:rPr>
          <w:rFonts w:asciiTheme="minorHAnsi" w:hAnsiTheme="minorHAnsi"/>
        </w:rPr>
      </w:pPr>
      <w:r w:rsidRPr="00506F50">
        <w:rPr>
          <w:rFonts w:asciiTheme="minorHAnsi" w:hAnsiTheme="minorHAnsi"/>
        </w:rPr>
        <w:t>Copia del seguro popular vigente (el paciente deberá estar afiliado).</w:t>
      </w:r>
    </w:p>
    <w:p w:rsidR="00F22A1A" w:rsidRDefault="00F22A1A" w:rsidP="00F22A1A">
      <w:pPr>
        <w:pStyle w:val="Prrafodelista"/>
        <w:spacing w:after="200" w:line="276" w:lineRule="auto"/>
        <w:ind w:left="1440"/>
        <w:contextualSpacing/>
        <w:jc w:val="left"/>
        <w:rPr>
          <w:rFonts w:asciiTheme="minorHAnsi" w:hAnsiTheme="minorHAnsi"/>
        </w:rPr>
      </w:pPr>
    </w:p>
    <w:p w:rsidR="00506F50" w:rsidRPr="00F22A1A" w:rsidRDefault="00506F50" w:rsidP="009F2D45">
      <w:pPr>
        <w:pStyle w:val="Prrafodelista"/>
        <w:numPr>
          <w:ilvl w:val="0"/>
          <w:numId w:val="30"/>
        </w:numPr>
        <w:contextualSpacing/>
        <w:rPr>
          <w:rFonts w:asciiTheme="minorHAnsi" w:hAnsiTheme="minorHAnsi"/>
        </w:rPr>
      </w:pPr>
      <w:r w:rsidRPr="00F22A1A">
        <w:rPr>
          <w:rFonts w:asciiTheme="minorHAnsi" w:hAnsiTheme="minorHAnsi"/>
        </w:rPr>
        <w:t xml:space="preserve"> La trabajadora social </w:t>
      </w:r>
      <w:r w:rsidR="00A9136B">
        <w:rPr>
          <w:rFonts w:asciiTheme="minorHAnsi" w:hAnsiTheme="minorHAnsi"/>
        </w:rPr>
        <w:t>de referencias y contra referencias del hospital de la Niñez Oaxaqueña</w:t>
      </w:r>
      <w:r w:rsidRPr="00F22A1A">
        <w:rPr>
          <w:rFonts w:asciiTheme="minorHAnsi" w:hAnsiTheme="minorHAnsi"/>
        </w:rPr>
        <w:t>, realizar</w:t>
      </w:r>
      <w:r w:rsidR="00F22A1A" w:rsidRPr="00F22A1A">
        <w:rPr>
          <w:rFonts w:asciiTheme="minorHAnsi" w:hAnsiTheme="minorHAnsi"/>
        </w:rPr>
        <w:t xml:space="preserve">á el trámite correspondiente y dará la información </w:t>
      </w:r>
      <w:r w:rsidR="009F2D45" w:rsidRPr="00F22A1A">
        <w:rPr>
          <w:rFonts w:asciiTheme="minorHAnsi" w:hAnsiTheme="minorHAnsi"/>
        </w:rPr>
        <w:t>al</w:t>
      </w:r>
      <w:r w:rsidR="00F22A1A" w:rsidRPr="00F22A1A">
        <w:rPr>
          <w:rFonts w:asciiTheme="minorHAnsi" w:hAnsiTheme="minorHAnsi"/>
        </w:rPr>
        <w:t xml:space="preserve"> trab</w:t>
      </w:r>
      <w:r w:rsidR="00A9136B">
        <w:rPr>
          <w:rFonts w:asciiTheme="minorHAnsi" w:hAnsiTheme="minorHAnsi"/>
        </w:rPr>
        <w:t>ajador (a) social externa para que le informarle al paciente de su cita.</w:t>
      </w:r>
    </w:p>
    <w:p w:rsidR="00F22A1A" w:rsidRPr="00F22A1A" w:rsidRDefault="00896659" w:rsidP="00F22A1A">
      <w:pPr>
        <w:pStyle w:val="Prrafodelista"/>
        <w:rPr>
          <w:rFonts w:asciiTheme="minorHAnsi" w:hAnsiTheme="minorHAnsi"/>
          <w:sz w:val="28"/>
          <w:szCs w:val="28"/>
        </w:rPr>
      </w:pPr>
      <w:r w:rsidRPr="00F22A1A">
        <w:rPr>
          <w:rFonts w:asciiTheme="minorHAnsi" w:hAnsiTheme="minorHAnsi"/>
          <w:sz w:val="28"/>
          <w:szCs w:val="28"/>
        </w:rPr>
        <w:t xml:space="preserve"> </w:t>
      </w:r>
    </w:p>
    <w:p w:rsidR="00040909" w:rsidRDefault="00040909" w:rsidP="007D2CB6">
      <w:pPr>
        <w:pStyle w:val="Ttulo3"/>
        <w:rPr>
          <w:rFonts w:asciiTheme="minorHAnsi" w:hAnsiTheme="minorHAnsi"/>
          <w:sz w:val="28"/>
          <w:szCs w:val="28"/>
        </w:rPr>
      </w:pPr>
      <w:bookmarkStart w:id="14" w:name="_Toc299013304"/>
    </w:p>
    <w:p w:rsidR="009F2D45" w:rsidRPr="00506F50" w:rsidRDefault="009F2D45" w:rsidP="009F2D45">
      <w:pPr>
        <w:jc w:val="both"/>
        <w:rPr>
          <w:rFonts w:cs="Arial"/>
          <w:b/>
          <w:sz w:val="28"/>
          <w:szCs w:val="24"/>
        </w:rPr>
      </w:pPr>
      <w:r w:rsidRPr="00506F50">
        <w:rPr>
          <w:rFonts w:cs="Arial"/>
          <w:b/>
          <w:sz w:val="28"/>
          <w:szCs w:val="24"/>
        </w:rPr>
        <w:t>Agenda de citas por  el servicio de  referencia y contra referencia</w:t>
      </w:r>
      <w:r>
        <w:rPr>
          <w:rFonts w:cs="Arial"/>
          <w:b/>
          <w:sz w:val="28"/>
          <w:szCs w:val="24"/>
        </w:rPr>
        <w:t xml:space="preserve"> para solicitar espacio físico.</w:t>
      </w:r>
    </w:p>
    <w:p w:rsidR="00040909" w:rsidRDefault="00040909" w:rsidP="007D2CB6">
      <w:pPr>
        <w:pStyle w:val="Ttulo3"/>
        <w:rPr>
          <w:rFonts w:asciiTheme="minorHAnsi" w:hAnsiTheme="minorHAnsi"/>
          <w:sz w:val="28"/>
          <w:szCs w:val="28"/>
        </w:rPr>
      </w:pPr>
    </w:p>
    <w:p w:rsidR="009F2D45" w:rsidRPr="009F2D45" w:rsidRDefault="009F2D45" w:rsidP="009F2D45">
      <w:pPr>
        <w:pStyle w:val="Prrafodelista"/>
        <w:numPr>
          <w:ilvl w:val="0"/>
          <w:numId w:val="33"/>
        </w:numPr>
        <w:spacing w:after="200" w:line="276" w:lineRule="auto"/>
        <w:contextualSpacing/>
        <w:rPr>
          <w:rFonts w:asciiTheme="minorHAnsi" w:hAnsiTheme="minorHAnsi"/>
          <w:b/>
          <w:color w:val="244061" w:themeColor="accent1" w:themeShade="80"/>
          <w:sz w:val="52"/>
          <w:szCs w:val="52"/>
        </w:rPr>
      </w:pPr>
      <w:r w:rsidRPr="00506F50">
        <w:rPr>
          <w:rFonts w:asciiTheme="minorHAnsi" w:hAnsiTheme="minorHAnsi"/>
        </w:rPr>
        <w:t xml:space="preserve">La trabajadora social del hospital de segundo nivel,  deberá comunicarse al hospital de la Niñez Oaxaqueña al área de referencias y contra referencias al teléfono </w:t>
      </w:r>
      <w:r w:rsidRPr="00506F50">
        <w:rPr>
          <w:rFonts w:asciiTheme="minorHAnsi" w:hAnsiTheme="minorHAnsi"/>
          <w:b/>
        </w:rPr>
        <w:t>55 100 44 Ext. 1085</w:t>
      </w:r>
      <w:r w:rsidRPr="00506F50">
        <w:rPr>
          <w:rFonts w:asciiTheme="minorHAnsi" w:hAnsiTheme="minorHAnsi"/>
        </w:rPr>
        <w:t xml:space="preserve">  (turno matutino de 8:00 a 14:00 h</w:t>
      </w:r>
      <w:r>
        <w:rPr>
          <w:rFonts w:asciiTheme="minorHAnsi" w:hAnsiTheme="minorHAnsi"/>
        </w:rPr>
        <w:t>rs.   y vespertino de 14:00 a 19</w:t>
      </w:r>
      <w:r w:rsidRPr="00506F50">
        <w:rPr>
          <w:rFonts w:asciiTheme="minorHAnsi" w:hAnsiTheme="minorHAnsi"/>
        </w:rPr>
        <w:t>: 00 hrs.</w:t>
      </w:r>
      <w:r>
        <w:rPr>
          <w:rFonts w:asciiTheme="minorHAnsi" w:hAnsiTheme="minorHAnsi"/>
        </w:rPr>
        <w:t xml:space="preserve"> d</w:t>
      </w:r>
      <w:r w:rsidRPr="00506F50">
        <w:rPr>
          <w:rFonts w:asciiTheme="minorHAnsi" w:hAnsiTheme="minorHAnsi"/>
        </w:rPr>
        <w:t>e lunes a viernes) para realizar trámite administrativo para aceptación del paciente.</w:t>
      </w:r>
    </w:p>
    <w:p w:rsidR="009F2D45" w:rsidRPr="009F2D45" w:rsidRDefault="009F2D45" w:rsidP="009F2D45">
      <w:pPr>
        <w:pStyle w:val="Prrafodelista"/>
        <w:numPr>
          <w:ilvl w:val="0"/>
          <w:numId w:val="33"/>
        </w:numPr>
        <w:spacing w:after="200" w:line="276" w:lineRule="auto"/>
        <w:contextualSpacing/>
        <w:rPr>
          <w:rFonts w:asciiTheme="minorHAnsi" w:hAnsiTheme="minorHAnsi"/>
          <w:b/>
          <w:color w:val="244061" w:themeColor="accent1" w:themeShade="80"/>
          <w:sz w:val="52"/>
          <w:szCs w:val="52"/>
        </w:rPr>
      </w:pPr>
      <w:r w:rsidRPr="009F2D45">
        <w:rPr>
          <w:rFonts w:asciiTheme="minorHAnsi" w:hAnsiTheme="minorHAnsi"/>
        </w:rPr>
        <w:t xml:space="preserve">La trabajadora social de referencias y contra referencias del hospital de la Niñez Oaxaqueña, realizará el trámite de </w:t>
      </w:r>
      <w:r>
        <w:rPr>
          <w:rFonts w:asciiTheme="minorHAnsi" w:hAnsiTheme="minorHAnsi"/>
        </w:rPr>
        <w:t xml:space="preserve">solicitud de espacio físico para </w:t>
      </w:r>
      <w:r w:rsidRPr="009F2D45">
        <w:rPr>
          <w:rFonts w:asciiTheme="minorHAnsi" w:hAnsiTheme="minorHAnsi"/>
        </w:rPr>
        <w:t>el paciente  y dará la información al trabajador (a) social externo</w:t>
      </w:r>
      <w:r>
        <w:rPr>
          <w:rFonts w:asciiTheme="minorHAnsi" w:hAnsiTheme="minorHAnsi"/>
        </w:rPr>
        <w:t xml:space="preserve"> de la aceptación o rechazo del paciente.</w:t>
      </w:r>
    </w:p>
    <w:p w:rsidR="009F2D45" w:rsidRPr="00F22A1A" w:rsidRDefault="009F2D45" w:rsidP="009F2D45">
      <w:pPr>
        <w:pStyle w:val="Prrafodelista"/>
        <w:spacing w:after="200" w:line="276" w:lineRule="auto"/>
        <w:ind w:left="720"/>
        <w:contextualSpacing/>
        <w:rPr>
          <w:rFonts w:asciiTheme="minorHAnsi" w:hAnsiTheme="minorHAnsi"/>
          <w:b/>
          <w:color w:val="244061" w:themeColor="accent1" w:themeShade="80"/>
          <w:sz w:val="52"/>
          <w:szCs w:val="52"/>
        </w:rPr>
      </w:pPr>
    </w:p>
    <w:p w:rsidR="00040909" w:rsidRPr="00040909" w:rsidRDefault="00040909" w:rsidP="00040909">
      <w:pPr>
        <w:rPr>
          <w:lang w:val="es-ES" w:eastAsia="es-ES"/>
        </w:rPr>
      </w:pPr>
    </w:p>
    <w:p w:rsidR="00040909" w:rsidRDefault="00040909" w:rsidP="007D2CB6">
      <w:pPr>
        <w:pStyle w:val="Ttulo3"/>
        <w:rPr>
          <w:rFonts w:asciiTheme="minorHAnsi" w:hAnsiTheme="minorHAnsi"/>
          <w:sz w:val="28"/>
          <w:szCs w:val="28"/>
        </w:rPr>
      </w:pPr>
    </w:p>
    <w:bookmarkEnd w:id="14"/>
    <w:p w:rsidR="00040909" w:rsidRPr="00FD4B7D" w:rsidRDefault="00040909" w:rsidP="00FD4B7D">
      <w:pPr>
        <w:rPr>
          <w:b/>
          <w:sz w:val="28"/>
          <w:szCs w:val="28"/>
        </w:rPr>
      </w:pPr>
      <w:r w:rsidRPr="00FD4B7D">
        <w:rPr>
          <w:b/>
          <w:sz w:val="28"/>
          <w:szCs w:val="28"/>
        </w:rPr>
        <w:t>Citas Subsecuentes.</w:t>
      </w:r>
    </w:p>
    <w:p w:rsidR="007D2CB6" w:rsidRPr="004C289A" w:rsidRDefault="007D2CB6" w:rsidP="007D2CB6">
      <w:pPr>
        <w:pStyle w:val="Textoindependiente"/>
        <w:rPr>
          <w:rFonts w:asciiTheme="minorHAnsi" w:hAnsiTheme="minorHAnsi"/>
          <w:sz w:val="24"/>
          <w:szCs w:val="24"/>
        </w:rPr>
      </w:pPr>
    </w:p>
    <w:p w:rsidR="007D2CB6" w:rsidRPr="004C289A" w:rsidRDefault="007D2CB6" w:rsidP="009F2D45">
      <w:pPr>
        <w:pStyle w:val="Textoindependiente"/>
        <w:numPr>
          <w:ilvl w:val="0"/>
          <w:numId w:val="1"/>
        </w:numPr>
        <w:rPr>
          <w:rFonts w:asciiTheme="minorHAnsi" w:hAnsiTheme="minorHAnsi"/>
          <w:sz w:val="24"/>
          <w:szCs w:val="24"/>
        </w:rPr>
      </w:pPr>
      <w:r w:rsidRPr="004C289A">
        <w:rPr>
          <w:rFonts w:asciiTheme="minorHAnsi" w:hAnsiTheme="minorHAnsi"/>
          <w:sz w:val="24"/>
          <w:szCs w:val="24"/>
        </w:rPr>
        <w:t xml:space="preserve">Cuando el </w:t>
      </w:r>
      <w:r w:rsidR="007D4AB1" w:rsidRPr="004C289A">
        <w:rPr>
          <w:rFonts w:asciiTheme="minorHAnsi" w:hAnsiTheme="minorHAnsi"/>
          <w:sz w:val="24"/>
          <w:szCs w:val="24"/>
        </w:rPr>
        <w:t>padecimiento del paciente será controlado en este hospital</w:t>
      </w:r>
      <w:r w:rsidRPr="004C289A">
        <w:rPr>
          <w:rFonts w:asciiTheme="minorHAnsi" w:hAnsiTheme="minorHAnsi"/>
          <w:sz w:val="24"/>
          <w:szCs w:val="24"/>
        </w:rPr>
        <w:t xml:space="preserve">, se le otorga el carnet de citas correspondiente con sus citas subsecuentes programadas de acorde a la agenda del servicio solicitado a través del </w:t>
      </w:r>
      <w:r w:rsidR="00144BAE" w:rsidRPr="004C289A">
        <w:rPr>
          <w:rFonts w:asciiTheme="minorHAnsi" w:hAnsiTheme="minorHAnsi"/>
          <w:sz w:val="24"/>
          <w:szCs w:val="24"/>
        </w:rPr>
        <w:t>servicio de citas</w:t>
      </w:r>
      <w:r w:rsidRPr="004C289A">
        <w:rPr>
          <w:rFonts w:asciiTheme="minorHAnsi" w:hAnsiTheme="minorHAnsi"/>
          <w:sz w:val="24"/>
          <w:szCs w:val="24"/>
        </w:rPr>
        <w:t>.</w:t>
      </w:r>
    </w:p>
    <w:p w:rsidR="00F22A1A" w:rsidRPr="00771211" w:rsidRDefault="00943EFE" w:rsidP="00943EFE">
      <w:pPr>
        <w:widowControl w:val="0"/>
        <w:tabs>
          <w:tab w:val="left" w:pos="4965"/>
        </w:tabs>
        <w:rPr>
          <w:rFonts w:cs="Calibri"/>
          <w:color w:val="000000"/>
          <w:sz w:val="24"/>
          <w:szCs w:val="24"/>
        </w:rPr>
      </w:pPr>
      <w:r w:rsidRPr="00771211">
        <w:rPr>
          <w:rFonts w:cs="Calibri"/>
          <w:color w:val="000000"/>
          <w:sz w:val="24"/>
          <w:szCs w:val="24"/>
        </w:rPr>
        <w:tab/>
      </w:r>
    </w:p>
    <w:p w:rsidR="00F22A1A" w:rsidRPr="00771211" w:rsidRDefault="00F22A1A" w:rsidP="00943EFE">
      <w:pPr>
        <w:widowControl w:val="0"/>
        <w:tabs>
          <w:tab w:val="left" w:pos="4965"/>
        </w:tabs>
        <w:rPr>
          <w:b/>
          <w:sz w:val="24"/>
          <w:szCs w:val="24"/>
        </w:rPr>
      </w:pPr>
      <w:r w:rsidRPr="00771211">
        <w:rPr>
          <w:b/>
          <w:sz w:val="24"/>
          <w:szCs w:val="24"/>
        </w:rPr>
        <w:t>La agenda de citas  es en los siguientes horarios:</w:t>
      </w:r>
    </w:p>
    <w:p w:rsidR="00040909" w:rsidRPr="000204DF" w:rsidRDefault="00040909" w:rsidP="009F2D45">
      <w:pPr>
        <w:pStyle w:val="Prrafodelista"/>
        <w:numPr>
          <w:ilvl w:val="0"/>
          <w:numId w:val="32"/>
        </w:numPr>
        <w:spacing w:after="240"/>
        <w:rPr>
          <w:rFonts w:ascii="Calibri" w:hAnsi="Calibri"/>
        </w:rPr>
      </w:pPr>
      <w:r w:rsidRPr="000204DF">
        <w:rPr>
          <w:rFonts w:ascii="Calibri" w:hAnsi="Calibri"/>
        </w:rPr>
        <w:t xml:space="preserve">De 7:00 a 9:00 hrs. horario matutino de lunes a viernes. </w:t>
      </w:r>
    </w:p>
    <w:p w:rsidR="00040909" w:rsidRPr="000204DF" w:rsidRDefault="00040909" w:rsidP="009F2D45">
      <w:pPr>
        <w:pStyle w:val="Prrafodelista"/>
        <w:numPr>
          <w:ilvl w:val="0"/>
          <w:numId w:val="32"/>
        </w:numPr>
        <w:spacing w:after="240"/>
        <w:rPr>
          <w:rFonts w:ascii="Calibri" w:hAnsi="Calibri"/>
        </w:rPr>
      </w:pPr>
      <w:r w:rsidRPr="000204DF">
        <w:rPr>
          <w:rFonts w:ascii="Calibri" w:hAnsi="Calibri"/>
        </w:rPr>
        <w:t>De 15:00 a 19:00 hrs. en el turno vespertino de lunes a viernes.</w:t>
      </w:r>
    </w:p>
    <w:p w:rsidR="00040909" w:rsidRPr="000204DF" w:rsidRDefault="00040909" w:rsidP="009F2D45">
      <w:pPr>
        <w:pStyle w:val="Prrafodelista"/>
        <w:numPr>
          <w:ilvl w:val="0"/>
          <w:numId w:val="32"/>
        </w:numPr>
        <w:spacing w:after="240"/>
        <w:rPr>
          <w:rFonts w:ascii="Calibri" w:hAnsi="Calibri"/>
        </w:rPr>
      </w:pPr>
      <w:r w:rsidRPr="000204DF">
        <w:rPr>
          <w:rFonts w:ascii="Calibri" w:hAnsi="Calibri"/>
        </w:rPr>
        <w:t xml:space="preserve">Los sábados y domingos de 8:00 hrs. a 19:00 hrs. </w:t>
      </w:r>
    </w:p>
    <w:p w:rsidR="00F22A1A" w:rsidRPr="00040909" w:rsidRDefault="00F22A1A" w:rsidP="00943EFE">
      <w:pPr>
        <w:widowControl w:val="0"/>
        <w:tabs>
          <w:tab w:val="left" w:pos="4965"/>
        </w:tabs>
        <w:rPr>
          <w:color w:val="FF0000"/>
          <w:sz w:val="24"/>
          <w:szCs w:val="24"/>
        </w:rPr>
      </w:pPr>
    </w:p>
    <w:p w:rsidR="00F22A1A" w:rsidRDefault="00F22A1A" w:rsidP="00943EFE">
      <w:pPr>
        <w:widowControl w:val="0"/>
        <w:tabs>
          <w:tab w:val="left" w:pos="4965"/>
        </w:tabs>
        <w:rPr>
          <w:color w:val="FF0000"/>
          <w:sz w:val="24"/>
          <w:szCs w:val="24"/>
        </w:rPr>
      </w:pPr>
    </w:p>
    <w:p w:rsidR="00F22A1A" w:rsidRDefault="00F22A1A" w:rsidP="00943EFE">
      <w:pPr>
        <w:widowControl w:val="0"/>
        <w:tabs>
          <w:tab w:val="left" w:pos="4965"/>
        </w:tabs>
        <w:rPr>
          <w:color w:val="FF0000"/>
          <w:sz w:val="24"/>
          <w:szCs w:val="24"/>
        </w:rPr>
      </w:pPr>
    </w:p>
    <w:p w:rsidR="00F22A1A" w:rsidRDefault="00F22A1A" w:rsidP="00943EFE">
      <w:pPr>
        <w:widowControl w:val="0"/>
        <w:tabs>
          <w:tab w:val="left" w:pos="4965"/>
        </w:tabs>
        <w:rPr>
          <w:color w:val="FF0000"/>
          <w:sz w:val="24"/>
          <w:szCs w:val="24"/>
        </w:rPr>
      </w:pPr>
    </w:p>
    <w:p w:rsidR="00F22A1A" w:rsidRDefault="00F22A1A" w:rsidP="00943EFE">
      <w:pPr>
        <w:widowControl w:val="0"/>
        <w:tabs>
          <w:tab w:val="left" w:pos="4965"/>
        </w:tabs>
        <w:rPr>
          <w:color w:val="FF0000"/>
          <w:sz w:val="24"/>
          <w:szCs w:val="24"/>
        </w:rPr>
      </w:pPr>
    </w:p>
    <w:p w:rsidR="00F22A1A" w:rsidRDefault="00F22A1A" w:rsidP="00943EFE">
      <w:pPr>
        <w:widowControl w:val="0"/>
        <w:tabs>
          <w:tab w:val="left" w:pos="4965"/>
        </w:tabs>
        <w:rPr>
          <w:color w:val="FF0000"/>
          <w:sz w:val="24"/>
          <w:szCs w:val="24"/>
        </w:rPr>
      </w:pPr>
    </w:p>
    <w:p w:rsidR="00F22A1A" w:rsidRDefault="00F22A1A" w:rsidP="00943EFE">
      <w:pPr>
        <w:widowControl w:val="0"/>
        <w:tabs>
          <w:tab w:val="left" w:pos="4965"/>
        </w:tabs>
        <w:rPr>
          <w:color w:val="FF0000"/>
          <w:sz w:val="24"/>
          <w:szCs w:val="24"/>
        </w:rPr>
      </w:pPr>
    </w:p>
    <w:p w:rsidR="00F22A1A" w:rsidRPr="004C289A" w:rsidRDefault="00F22A1A" w:rsidP="00943EFE">
      <w:pPr>
        <w:widowControl w:val="0"/>
        <w:tabs>
          <w:tab w:val="left" w:pos="4965"/>
        </w:tabs>
        <w:rPr>
          <w:rFonts w:cs="Calibri"/>
          <w:color w:val="FF0000"/>
          <w:sz w:val="24"/>
          <w:szCs w:val="24"/>
        </w:rPr>
      </w:pPr>
    </w:p>
    <w:p w:rsidR="00CB2D8B" w:rsidRPr="00896659" w:rsidRDefault="00144BAE" w:rsidP="00CB2D8B">
      <w:pPr>
        <w:widowControl w:val="0"/>
        <w:spacing w:after="0" w:line="264" w:lineRule="auto"/>
        <w:jc w:val="center"/>
        <w:rPr>
          <w:rFonts w:cs="Arial"/>
          <w:b/>
          <w:bCs/>
          <w:sz w:val="28"/>
          <w:szCs w:val="28"/>
        </w:rPr>
      </w:pPr>
      <w:r w:rsidRPr="00896659">
        <w:rPr>
          <w:rFonts w:cs="Arial"/>
          <w:b/>
          <w:bCs/>
          <w:sz w:val="28"/>
          <w:szCs w:val="28"/>
        </w:rPr>
        <w:lastRenderedPageBreak/>
        <w:t>Criterios para ingreso a U</w:t>
      </w:r>
      <w:r w:rsidR="00CB2D8B" w:rsidRPr="00896659">
        <w:rPr>
          <w:rFonts w:cs="Arial"/>
          <w:b/>
          <w:bCs/>
          <w:sz w:val="28"/>
          <w:szCs w:val="28"/>
        </w:rPr>
        <w:t>rgencias y</w:t>
      </w:r>
    </w:p>
    <w:p w:rsidR="00CB2D8B" w:rsidRPr="00896659" w:rsidRDefault="00CB2D8B" w:rsidP="00CB2D8B">
      <w:pPr>
        <w:widowControl w:val="0"/>
        <w:spacing w:after="0" w:line="264" w:lineRule="auto"/>
        <w:jc w:val="center"/>
        <w:rPr>
          <w:rFonts w:cs="Arial"/>
          <w:b/>
          <w:bCs/>
          <w:sz w:val="28"/>
          <w:szCs w:val="28"/>
        </w:rPr>
      </w:pPr>
      <w:r w:rsidRPr="00896659">
        <w:rPr>
          <w:rFonts w:cs="Arial"/>
          <w:b/>
          <w:bCs/>
          <w:sz w:val="28"/>
          <w:szCs w:val="28"/>
        </w:rPr>
        <w:t xml:space="preserve"> Hospitalización.</w:t>
      </w:r>
    </w:p>
    <w:p w:rsidR="00CB2D8B" w:rsidRPr="00896659" w:rsidRDefault="00CB2D8B" w:rsidP="00CB2D8B">
      <w:pPr>
        <w:widowControl w:val="0"/>
        <w:spacing w:after="0" w:line="264" w:lineRule="auto"/>
        <w:jc w:val="both"/>
        <w:rPr>
          <w:rFonts w:cs="Arial"/>
          <w:sz w:val="28"/>
          <w:szCs w:val="28"/>
        </w:rPr>
      </w:pPr>
      <w:r w:rsidRPr="00896659">
        <w:rPr>
          <w:rFonts w:cs="Arial"/>
          <w:sz w:val="28"/>
          <w:szCs w:val="28"/>
        </w:rPr>
        <w:t> </w:t>
      </w:r>
    </w:p>
    <w:p w:rsidR="00CB2D8B" w:rsidRPr="004C289A" w:rsidRDefault="00CB2D8B" w:rsidP="009F2D45">
      <w:pPr>
        <w:pStyle w:val="Prrafodelista"/>
        <w:widowControl w:val="0"/>
        <w:numPr>
          <w:ilvl w:val="0"/>
          <w:numId w:val="24"/>
        </w:numPr>
        <w:spacing w:line="264" w:lineRule="auto"/>
        <w:rPr>
          <w:rFonts w:asciiTheme="minorHAnsi" w:hAnsiTheme="minorHAnsi"/>
        </w:rPr>
      </w:pPr>
      <w:r w:rsidRPr="004C289A">
        <w:rPr>
          <w:rFonts w:asciiTheme="minorHAnsi" w:hAnsiTheme="minorHAnsi"/>
        </w:rPr>
        <w:t>Hoja de referencia ori</w:t>
      </w:r>
      <w:r w:rsidR="00BA3E36">
        <w:rPr>
          <w:rFonts w:asciiTheme="minorHAnsi" w:hAnsiTheme="minorHAnsi"/>
        </w:rPr>
        <w:t>ginal y dos copias.</w:t>
      </w:r>
    </w:p>
    <w:p w:rsidR="00CB2D8B" w:rsidRPr="004C289A" w:rsidRDefault="00CB2D8B" w:rsidP="009F2D45">
      <w:pPr>
        <w:pStyle w:val="Prrafodelista"/>
        <w:widowControl w:val="0"/>
        <w:numPr>
          <w:ilvl w:val="0"/>
          <w:numId w:val="24"/>
        </w:numPr>
        <w:spacing w:line="264" w:lineRule="auto"/>
        <w:rPr>
          <w:rFonts w:asciiTheme="minorHAnsi" w:hAnsiTheme="minorHAnsi"/>
        </w:rPr>
      </w:pPr>
      <w:r w:rsidRPr="004C289A">
        <w:rPr>
          <w:rFonts w:asciiTheme="minorHAnsi" w:hAnsiTheme="minorHAnsi"/>
        </w:rPr>
        <w:t>Estu</w:t>
      </w:r>
      <w:r w:rsidR="00943EFE" w:rsidRPr="004C289A">
        <w:rPr>
          <w:rFonts w:asciiTheme="minorHAnsi" w:hAnsiTheme="minorHAnsi"/>
        </w:rPr>
        <w:t>dios de laboratorio y de imagen en caso de contar con ellos</w:t>
      </w:r>
    </w:p>
    <w:p w:rsidR="00CB2D8B" w:rsidRPr="004C289A" w:rsidRDefault="00CB2D8B" w:rsidP="009F2D45">
      <w:pPr>
        <w:pStyle w:val="Prrafodelista"/>
        <w:widowControl w:val="0"/>
        <w:numPr>
          <w:ilvl w:val="0"/>
          <w:numId w:val="24"/>
        </w:numPr>
        <w:spacing w:line="264" w:lineRule="auto"/>
        <w:rPr>
          <w:rFonts w:asciiTheme="minorHAnsi" w:hAnsiTheme="minorHAnsi"/>
        </w:rPr>
      </w:pPr>
      <w:r w:rsidRPr="004C289A">
        <w:rPr>
          <w:rFonts w:asciiTheme="minorHAnsi" w:hAnsiTheme="minorHAnsi"/>
        </w:rPr>
        <w:t>Paciente</w:t>
      </w:r>
      <w:r w:rsidR="00943EFE" w:rsidRPr="004C289A">
        <w:rPr>
          <w:rFonts w:asciiTheme="minorHAnsi" w:hAnsiTheme="minorHAnsi"/>
        </w:rPr>
        <w:t xml:space="preserve"> acompañado por personal responsable o tutor.</w:t>
      </w:r>
    </w:p>
    <w:p w:rsidR="00CB2D8B" w:rsidRPr="004C289A" w:rsidRDefault="00CB2D8B" w:rsidP="00CB2D8B">
      <w:pPr>
        <w:widowControl w:val="0"/>
        <w:spacing w:after="0" w:line="264" w:lineRule="auto"/>
        <w:jc w:val="both"/>
        <w:rPr>
          <w:rFonts w:cs="Arial"/>
          <w:sz w:val="24"/>
          <w:szCs w:val="24"/>
        </w:rPr>
      </w:pPr>
      <w:r w:rsidRPr="004C289A">
        <w:rPr>
          <w:rFonts w:cs="Arial"/>
          <w:sz w:val="24"/>
          <w:szCs w:val="24"/>
        </w:rPr>
        <w:t> </w:t>
      </w:r>
    </w:p>
    <w:p w:rsidR="00CB2D8B" w:rsidRPr="004C289A" w:rsidRDefault="00CB2D8B" w:rsidP="00CB2D8B">
      <w:pPr>
        <w:widowControl w:val="0"/>
        <w:spacing w:after="0" w:line="264" w:lineRule="auto"/>
        <w:jc w:val="both"/>
        <w:rPr>
          <w:rFonts w:cs="Arial"/>
          <w:b/>
          <w:bCs/>
          <w:sz w:val="24"/>
          <w:szCs w:val="24"/>
        </w:rPr>
      </w:pPr>
      <w:r w:rsidRPr="004C289A">
        <w:rPr>
          <w:rFonts w:cs="Arial"/>
          <w:b/>
          <w:bCs/>
          <w:sz w:val="24"/>
          <w:szCs w:val="24"/>
        </w:rPr>
        <w:t>El familiar deberá ser informado sobre los siguientes aspectos:</w:t>
      </w:r>
    </w:p>
    <w:p w:rsidR="00CB2D8B" w:rsidRPr="004C289A" w:rsidRDefault="00CB2D8B" w:rsidP="00CB2D8B">
      <w:pPr>
        <w:widowControl w:val="0"/>
        <w:spacing w:after="0" w:line="264" w:lineRule="auto"/>
        <w:jc w:val="both"/>
        <w:rPr>
          <w:rFonts w:cs="Arial"/>
          <w:b/>
          <w:bCs/>
          <w:sz w:val="24"/>
          <w:szCs w:val="24"/>
        </w:rPr>
      </w:pPr>
      <w:r w:rsidRPr="004C289A">
        <w:rPr>
          <w:rFonts w:cs="Arial"/>
          <w:b/>
          <w:bCs/>
          <w:sz w:val="24"/>
          <w:szCs w:val="24"/>
        </w:rPr>
        <w:t> </w:t>
      </w:r>
    </w:p>
    <w:p w:rsidR="00CB2D8B" w:rsidRPr="004C289A" w:rsidRDefault="00CB2D8B" w:rsidP="009F2D45">
      <w:pPr>
        <w:pStyle w:val="Prrafodelista"/>
        <w:widowControl w:val="0"/>
        <w:numPr>
          <w:ilvl w:val="0"/>
          <w:numId w:val="25"/>
        </w:numPr>
        <w:spacing w:line="264" w:lineRule="auto"/>
        <w:ind w:hanging="46"/>
        <w:rPr>
          <w:rFonts w:asciiTheme="minorHAnsi" w:hAnsiTheme="minorHAnsi"/>
        </w:rPr>
      </w:pPr>
      <w:r w:rsidRPr="004C289A">
        <w:rPr>
          <w:rFonts w:asciiTheme="minorHAnsi" w:hAnsiTheme="minorHAnsi"/>
        </w:rPr>
        <w:t>Donación de sangre</w:t>
      </w:r>
    </w:p>
    <w:p w:rsidR="00CB2D8B" w:rsidRPr="004C289A" w:rsidRDefault="00CB2D8B" w:rsidP="009F2D45">
      <w:pPr>
        <w:pStyle w:val="Prrafodelista"/>
        <w:widowControl w:val="0"/>
        <w:numPr>
          <w:ilvl w:val="0"/>
          <w:numId w:val="25"/>
        </w:numPr>
        <w:spacing w:line="264" w:lineRule="auto"/>
        <w:ind w:hanging="46"/>
        <w:rPr>
          <w:rFonts w:asciiTheme="minorHAnsi" w:hAnsiTheme="minorHAnsi"/>
        </w:rPr>
      </w:pPr>
      <w:r w:rsidRPr="004C289A">
        <w:rPr>
          <w:rFonts w:asciiTheme="minorHAnsi" w:hAnsiTheme="minorHAnsi"/>
        </w:rPr>
        <w:t xml:space="preserve">Traductor en caso necesario </w:t>
      </w:r>
    </w:p>
    <w:p w:rsidR="00CB2D8B" w:rsidRPr="004C289A" w:rsidRDefault="00CB2D8B" w:rsidP="009F2D45">
      <w:pPr>
        <w:pStyle w:val="Prrafodelista"/>
        <w:widowControl w:val="0"/>
        <w:numPr>
          <w:ilvl w:val="0"/>
          <w:numId w:val="25"/>
        </w:numPr>
        <w:spacing w:line="264" w:lineRule="auto"/>
        <w:ind w:hanging="46"/>
        <w:rPr>
          <w:rFonts w:asciiTheme="minorHAnsi" w:hAnsiTheme="minorHAnsi"/>
        </w:rPr>
      </w:pPr>
      <w:r w:rsidRPr="004C289A">
        <w:rPr>
          <w:rFonts w:asciiTheme="minorHAnsi" w:hAnsiTheme="minorHAnsi"/>
        </w:rPr>
        <w:t>Los posibles días de estancia para prevenir los recursos necesarios, ropa y calzado.</w:t>
      </w:r>
    </w:p>
    <w:p w:rsidR="00CB2D8B" w:rsidRPr="004C289A" w:rsidRDefault="00CB2D8B" w:rsidP="009F2D45">
      <w:pPr>
        <w:pStyle w:val="Prrafodelista"/>
        <w:widowControl w:val="0"/>
        <w:numPr>
          <w:ilvl w:val="0"/>
          <w:numId w:val="25"/>
        </w:numPr>
        <w:spacing w:line="264" w:lineRule="auto"/>
        <w:ind w:hanging="46"/>
        <w:rPr>
          <w:rFonts w:asciiTheme="minorHAnsi" w:hAnsiTheme="minorHAnsi"/>
        </w:rPr>
      </w:pPr>
      <w:r w:rsidRPr="004C289A">
        <w:rPr>
          <w:rFonts w:asciiTheme="minorHAnsi" w:hAnsiTheme="minorHAnsi"/>
        </w:rPr>
        <w:t xml:space="preserve">Presentar póliza </w:t>
      </w:r>
      <w:r w:rsidR="00FA0B41" w:rsidRPr="004C289A">
        <w:rPr>
          <w:rFonts w:asciiTheme="minorHAnsi" w:hAnsiTheme="minorHAnsi"/>
        </w:rPr>
        <w:t>del Seguro Popular vigente.</w:t>
      </w:r>
    </w:p>
    <w:p w:rsidR="00CB2D8B" w:rsidRPr="004C289A" w:rsidRDefault="00CB2D8B" w:rsidP="00CB2D8B">
      <w:pPr>
        <w:widowControl w:val="0"/>
        <w:spacing w:after="0" w:line="264" w:lineRule="auto"/>
        <w:jc w:val="both"/>
        <w:rPr>
          <w:rFonts w:cs="Arial"/>
          <w:sz w:val="24"/>
          <w:szCs w:val="24"/>
        </w:rPr>
      </w:pPr>
      <w:r w:rsidRPr="004C289A">
        <w:rPr>
          <w:rFonts w:cs="Arial"/>
          <w:sz w:val="24"/>
          <w:szCs w:val="24"/>
        </w:rPr>
        <w:t> </w:t>
      </w:r>
    </w:p>
    <w:p w:rsidR="00CB2D8B" w:rsidRPr="004C289A" w:rsidRDefault="00CB2D8B" w:rsidP="00CB2D8B">
      <w:pPr>
        <w:widowControl w:val="0"/>
        <w:spacing w:after="0" w:line="264" w:lineRule="auto"/>
        <w:jc w:val="both"/>
        <w:rPr>
          <w:rFonts w:cs="Arial"/>
          <w:b/>
          <w:bCs/>
          <w:sz w:val="24"/>
          <w:szCs w:val="24"/>
        </w:rPr>
      </w:pPr>
      <w:r w:rsidRPr="004C289A">
        <w:rPr>
          <w:rFonts w:cs="Arial"/>
          <w:b/>
          <w:bCs/>
          <w:sz w:val="24"/>
          <w:szCs w:val="24"/>
        </w:rPr>
        <w:t xml:space="preserve">Documentación que </w:t>
      </w:r>
      <w:r w:rsidR="00943EFE" w:rsidRPr="004C289A">
        <w:rPr>
          <w:rFonts w:cs="Arial"/>
          <w:b/>
          <w:bCs/>
          <w:sz w:val="24"/>
          <w:szCs w:val="24"/>
        </w:rPr>
        <w:t>debe traer el responsable o tutor.</w:t>
      </w:r>
      <w:r w:rsidRPr="004C289A">
        <w:rPr>
          <w:rFonts w:cs="Arial"/>
          <w:b/>
          <w:bCs/>
          <w:sz w:val="24"/>
          <w:szCs w:val="24"/>
        </w:rPr>
        <w:t> </w:t>
      </w:r>
    </w:p>
    <w:p w:rsidR="00CB2D8B" w:rsidRPr="004C289A" w:rsidRDefault="00CB2D8B" w:rsidP="00CB2D8B">
      <w:pPr>
        <w:widowControl w:val="0"/>
        <w:tabs>
          <w:tab w:val="left" w:pos="1627"/>
        </w:tabs>
        <w:spacing w:after="0" w:line="264" w:lineRule="auto"/>
        <w:jc w:val="both"/>
        <w:rPr>
          <w:rFonts w:cs="Arial"/>
          <w:b/>
          <w:bCs/>
          <w:sz w:val="24"/>
          <w:szCs w:val="24"/>
        </w:rPr>
      </w:pPr>
      <w:r w:rsidRPr="004C289A">
        <w:rPr>
          <w:rFonts w:cs="Arial"/>
          <w:b/>
          <w:bCs/>
          <w:sz w:val="24"/>
          <w:szCs w:val="24"/>
        </w:rPr>
        <w:t> </w:t>
      </w:r>
      <w:r w:rsidRPr="004C289A">
        <w:rPr>
          <w:rFonts w:cs="Arial"/>
          <w:b/>
          <w:bCs/>
          <w:sz w:val="24"/>
          <w:szCs w:val="24"/>
        </w:rPr>
        <w:tab/>
      </w:r>
    </w:p>
    <w:p w:rsidR="00CB2D8B" w:rsidRPr="004C289A" w:rsidRDefault="007737A1" w:rsidP="009F2D45">
      <w:pPr>
        <w:pStyle w:val="Prrafodelista"/>
        <w:widowControl w:val="0"/>
        <w:numPr>
          <w:ilvl w:val="0"/>
          <w:numId w:val="26"/>
        </w:numPr>
        <w:tabs>
          <w:tab w:val="left" w:pos="167"/>
        </w:tabs>
        <w:spacing w:line="264" w:lineRule="auto"/>
        <w:rPr>
          <w:rFonts w:asciiTheme="minorHAnsi" w:hAnsiTheme="minorHAnsi"/>
        </w:rPr>
      </w:pPr>
      <w:r w:rsidRPr="004C289A">
        <w:rPr>
          <w:rFonts w:asciiTheme="minorHAnsi" w:hAnsiTheme="minorHAnsi"/>
        </w:rPr>
        <w:t xml:space="preserve">Acta y </w:t>
      </w:r>
      <w:r w:rsidR="00CB2D8B" w:rsidRPr="004C289A">
        <w:rPr>
          <w:rFonts w:asciiTheme="minorHAnsi" w:hAnsiTheme="minorHAnsi"/>
        </w:rPr>
        <w:t>cert</w:t>
      </w:r>
      <w:r w:rsidR="00FA0B41" w:rsidRPr="004C289A">
        <w:rPr>
          <w:rFonts w:asciiTheme="minorHAnsi" w:hAnsiTheme="minorHAnsi"/>
        </w:rPr>
        <w:t>ificado de nacimiento del menor</w:t>
      </w:r>
      <w:r w:rsidR="00943EFE" w:rsidRPr="004C289A">
        <w:rPr>
          <w:rFonts w:asciiTheme="minorHAnsi" w:hAnsiTheme="minorHAnsi"/>
        </w:rPr>
        <w:t xml:space="preserve"> en caso de ser un paciente recién nacido.</w:t>
      </w:r>
    </w:p>
    <w:p w:rsidR="00CB2D8B" w:rsidRPr="004C289A" w:rsidRDefault="00CB2D8B" w:rsidP="009F2D45">
      <w:pPr>
        <w:pStyle w:val="Prrafodelista"/>
        <w:widowControl w:val="0"/>
        <w:numPr>
          <w:ilvl w:val="0"/>
          <w:numId w:val="26"/>
        </w:numPr>
        <w:rPr>
          <w:rFonts w:asciiTheme="minorHAnsi" w:hAnsiTheme="minorHAnsi"/>
        </w:rPr>
      </w:pPr>
      <w:r w:rsidRPr="004C289A">
        <w:rPr>
          <w:rFonts w:asciiTheme="minorHAnsi" w:hAnsiTheme="minorHAnsi"/>
        </w:rPr>
        <w:t xml:space="preserve">Credencial de elector </w:t>
      </w:r>
      <w:r w:rsidR="00943EFE" w:rsidRPr="004C289A">
        <w:rPr>
          <w:rFonts w:asciiTheme="minorHAnsi" w:hAnsiTheme="minorHAnsi"/>
        </w:rPr>
        <w:t>del responsable o tutor.</w:t>
      </w:r>
    </w:p>
    <w:p w:rsidR="00695567" w:rsidRPr="006B5F7E" w:rsidRDefault="00FA0B41" w:rsidP="00695567">
      <w:pPr>
        <w:pStyle w:val="Prrafodelista"/>
        <w:widowControl w:val="0"/>
        <w:numPr>
          <w:ilvl w:val="0"/>
          <w:numId w:val="26"/>
        </w:numPr>
        <w:spacing w:line="264" w:lineRule="auto"/>
        <w:rPr>
          <w:rFonts w:asciiTheme="minorHAnsi" w:hAnsiTheme="minorHAnsi"/>
        </w:rPr>
      </w:pPr>
      <w:r w:rsidRPr="004C289A">
        <w:rPr>
          <w:rFonts w:asciiTheme="minorHAnsi" w:hAnsiTheme="minorHAnsi"/>
        </w:rPr>
        <w:t>Cartilla de vacunación del paciente.</w:t>
      </w:r>
      <w:bookmarkEnd w:id="1"/>
      <w:bookmarkEnd w:id="2"/>
      <w:bookmarkEnd w:id="3"/>
      <w:bookmarkEnd w:id="4"/>
      <w:bookmarkEnd w:id="5"/>
      <w:bookmarkEnd w:id="6"/>
      <w:bookmarkEnd w:id="7"/>
    </w:p>
    <w:p w:rsidR="005569BE" w:rsidRPr="004C289A" w:rsidRDefault="00E6796D" w:rsidP="005569BE">
      <w:pPr>
        <w:rPr>
          <w:rFonts w:cs="Arial"/>
          <w:b/>
          <w:sz w:val="24"/>
          <w:szCs w:val="24"/>
          <w:lang w:val="pt-BR"/>
        </w:rPr>
      </w:pPr>
      <w:r w:rsidRPr="004C289A">
        <w:rPr>
          <w:rFonts w:cs="Arial"/>
          <w:b/>
          <w:sz w:val="24"/>
          <w:szCs w:val="24"/>
          <w:lang w:val="pt-BR"/>
        </w:rPr>
        <w:t>Para c</w:t>
      </w:r>
      <w:r w:rsidR="006632D5" w:rsidRPr="004C289A">
        <w:rPr>
          <w:rFonts w:cs="Arial"/>
          <w:b/>
          <w:sz w:val="24"/>
          <w:szCs w:val="24"/>
          <w:lang w:val="pt-BR"/>
        </w:rPr>
        <w:t xml:space="preserve">aso de </w:t>
      </w:r>
      <w:r w:rsidR="00E64A82" w:rsidRPr="004C289A">
        <w:rPr>
          <w:rFonts w:cs="Arial"/>
          <w:b/>
          <w:sz w:val="24"/>
          <w:szCs w:val="24"/>
          <w:lang w:val="pt-BR"/>
        </w:rPr>
        <w:t>Hemato-Oncologia</w:t>
      </w:r>
      <w:r w:rsidR="0050461D" w:rsidRPr="004C289A">
        <w:rPr>
          <w:rFonts w:cs="Arial"/>
          <w:b/>
          <w:sz w:val="24"/>
          <w:szCs w:val="24"/>
          <w:lang w:val="pt-BR"/>
        </w:rPr>
        <w:t>:</w:t>
      </w:r>
    </w:p>
    <w:p w:rsidR="005569BE" w:rsidRPr="004C289A" w:rsidRDefault="007B4285" w:rsidP="009F2D45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cs="Arial"/>
          <w:sz w:val="24"/>
          <w:szCs w:val="24"/>
        </w:rPr>
      </w:pPr>
      <w:r w:rsidRPr="004C289A">
        <w:rPr>
          <w:rFonts w:cs="Arial"/>
          <w:sz w:val="24"/>
          <w:szCs w:val="24"/>
        </w:rPr>
        <w:t>El</w:t>
      </w:r>
      <w:r w:rsidR="005569BE" w:rsidRPr="004C289A">
        <w:rPr>
          <w:rFonts w:cs="Arial"/>
          <w:sz w:val="24"/>
          <w:szCs w:val="24"/>
        </w:rPr>
        <w:t xml:space="preserve"> familiar </w:t>
      </w:r>
      <w:r w:rsidRPr="004C289A">
        <w:rPr>
          <w:rFonts w:cs="Arial"/>
          <w:sz w:val="24"/>
          <w:szCs w:val="24"/>
        </w:rPr>
        <w:t>habrá recibido información de la posibilidad de que su paciente necesite transfusión sanguínea</w:t>
      </w:r>
      <w:r w:rsidR="005569BE" w:rsidRPr="004C289A">
        <w:rPr>
          <w:rFonts w:cs="Arial"/>
          <w:sz w:val="24"/>
          <w:szCs w:val="24"/>
        </w:rPr>
        <w:t>.</w:t>
      </w:r>
    </w:p>
    <w:p w:rsidR="005569BE" w:rsidRPr="004C289A" w:rsidRDefault="007B4285" w:rsidP="009F2D45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cs="Arial"/>
          <w:sz w:val="24"/>
          <w:szCs w:val="24"/>
        </w:rPr>
      </w:pPr>
      <w:r w:rsidRPr="004C289A">
        <w:rPr>
          <w:rFonts w:cs="Arial"/>
          <w:sz w:val="24"/>
          <w:szCs w:val="24"/>
        </w:rPr>
        <w:t xml:space="preserve">El </w:t>
      </w:r>
      <w:r w:rsidR="005569BE" w:rsidRPr="004C289A">
        <w:rPr>
          <w:rFonts w:cs="Arial"/>
          <w:sz w:val="24"/>
          <w:szCs w:val="24"/>
        </w:rPr>
        <w:t xml:space="preserve">familiar </w:t>
      </w:r>
      <w:r w:rsidRPr="004C289A">
        <w:rPr>
          <w:rFonts w:cs="Arial"/>
          <w:sz w:val="24"/>
          <w:szCs w:val="24"/>
        </w:rPr>
        <w:t xml:space="preserve">tendrá el conocimiento y la responsiva </w:t>
      </w:r>
      <w:r w:rsidR="005569BE" w:rsidRPr="004C289A">
        <w:rPr>
          <w:rFonts w:cs="Arial"/>
          <w:sz w:val="24"/>
          <w:szCs w:val="24"/>
        </w:rPr>
        <w:t xml:space="preserve">que debe reponer la sangre </w:t>
      </w:r>
      <w:r w:rsidR="006A4305" w:rsidRPr="004C289A">
        <w:rPr>
          <w:rFonts w:cs="Arial"/>
          <w:sz w:val="24"/>
          <w:szCs w:val="24"/>
        </w:rPr>
        <w:t xml:space="preserve">que proporcione </w:t>
      </w:r>
      <w:r w:rsidR="007737A1" w:rsidRPr="004C289A">
        <w:rPr>
          <w:rFonts w:cs="Arial"/>
          <w:sz w:val="24"/>
          <w:szCs w:val="24"/>
        </w:rPr>
        <w:t>el puesto de sangrado</w:t>
      </w:r>
      <w:r w:rsidR="006632D5" w:rsidRPr="004C289A">
        <w:rPr>
          <w:rFonts w:cs="Arial"/>
          <w:sz w:val="24"/>
          <w:szCs w:val="24"/>
        </w:rPr>
        <w:t xml:space="preserve"> del hospital, </w:t>
      </w:r>
      <w:r w:rsidR="006A4305" w:rsidRPr="004C289A">
        <w:rPr>
          <w:rFonts w:cs="Arial"/>
          <w:sz w:val="24"/>
          <w:szCs w:val="24"/>
        </w:rPr>
        <w:t>para</w:t>
      </w:r>
      <w:r w:rsidR="005569BE" w:rsidRPr="004C289A">
        <w:rPr>
          <w:rFonts w:cs="Arial"/>
          <w:sz w:val="24"/>
          <w:szCs w:val="24"/>
        </w:rPr>
        <w:t xml:space="preserve"> el paciente durante su estancia.</w:t>
      </w:r>
    </w:p>
    <w:p w:rsidR="005569BE" w:rsidRPr="006B5F7E" w:rsidRDefault="005569BE" w:rsidP="009F2D45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cs="Arial"/>
          <w:b/>
          <w:sz w:val="24"/>
          <w:szCs w:val="24"/>
        </w:rPr>
      </w:pPr>
      <w:r w:rsidRPr="004C289A">
        <w:rPr>
          <w:rFonts w:cs="Arial"/>
          <w:sz w:val="24"/>
          <w:szCs w:val="24"/>
        </w:rPr>
        <w:t>Para corroborar el diagnóstico se le solicitan estudios de gabinete y de laboratorio</w:t>
      </w:r>
      <w:r w:rsidR="00CB2D8B" w:rsidRPr="004C289A">
        <w:rPr>
          <w:rFonts w:cs="Arial"/>
          <w:sz w:val="24"/>
          <w:szCs w:val="24"/>
        </w:rPr>
        <w:t xml:space="preserve"> inclusive </w:t>
      </w:r>
      <w:r w:rsidR="00D76398" w:rsidRPr="004C289A">
        <w:rPr>
          <w:rFonts w:cs="Arial"/>
          <w:sz w:val="24"/>
          <w:szCs w:val="24"/>
        </w:rPr>
        <w:t>subrogados</w:t>
      </w:r>
      <w:r w:rsidR="00CB2D8B" w:rsidRPr="004C289A">
        <w:rPr>
          <w:rFonts w:cs="Arial"/>
          <w:sz w:val="24"/>
          <w:szCs w:val="24"/>
        </w:rPr>
        <w:t>.</w:t>
      </w:r>
    </w:p>
    <w:p w:rsidR="006B5F7E" w:rsidRPr="004C289A" w:rsidRDefault="006B5F7E" w:rsidP="006B5F7E">
      <w:pPr>
        <w:spacing w:after="0" w:line="240" w:lineRule="auto"/>
        <w:jc w:val="both"/>
        <w:rPr>
          <w:rFonts w:cs="Arial"/>
          <w:b/>
          <w:sz w:val="24"/>
          <w:szCs w:val="24"/>
        </w:rPr>
      </w:pPr>
    </w:p>
    <w:p w:rsidR="00695567" w:rsidRPr="004C289A" w:rsidRDefault="00695567" w:rsidP="006A4305">
      <w:pPr>
        <w:spacing w:after="0" w:line="240" w:lineRule="auto"/>
        <w:ind w:left="714"/>
        <w:jc w:val="both"/>
        <w:rPr>
          <w:rFonts w:cs="Arial"/>
          <w:b/>
          <w:sz w:val="24"/>
          <w:szCs w:val="24"/>
        </w:rPr>
      </w:pPr>
    </w:p>
    <w:p w:rsidR="00BF6E64" w:rsidRPr="004C289A" w:rsidRDefault="00520AB7" w:rsidP="00625EE7">
      <w:pPr>
        <w:pStyle w:val="Ttulo1"/>
        <w:jc w:val="both"/>
        <w:rPr>
          <w:rFonts w:asciiTheme="minorHAnsi" w:hAnsiTheme="minorHAnsi" w:cs="Arial"/>
          <w:b w:val="0"/>
          <w:sz w:val="24"/>
          <w:szCs w:val="24"/>
        </w:rPr>
      </w:pPr>
      <w:bookmarkStart w:id="15" w:name="_Toc536692257"/>
      <w:r w:rsidRPr="004C289A">
        <w:rPr>
          <w:rFonts w:asciiTheme="minorHAnsi" w:hAnsiTheme="minorHAnsi" w:cs="Arial"/>
          <w:sz w:val="24"/>
          <w:szCs w:val="24"/>
        </w:rPr>
        <w:lastRenderedPageBreak/>
        <w:t>V INFRAESTRUCTURA HOSPITALARIA</w:t>
      </w:r>
      <w:bookmarkEnd w:id="15"/>
    </w:p>
    <w:p w:rsidR="007B1001" w:rsidRPr="004C289A" w:rsidRDefault="007B1001" w:rsidP="007B1001">
      <w:pPr>
        <w:pStyle w:val="Prrafodelista"/>
        <w:ind w:left="720"/>
        <w:rPr>
          <w:rFonts w:asciiTheme="minorHAnsi" w:hAnsiTheme="minorHAnsi"/>
          <w:color w:val="0D0D0D"/>
          <w:lang w:val="es-MX"/>
        </w:rPr>
      </w:pPr>
    </w:p>
    <w:p w:rsidR="007B1001" w:rsidRPr="004C289A" w:rsidRDefault="00CC466B" w:rsidP="007B1001">
      <w:pPr>
        <w:spacing w:after="0" w:line="240" w:lineRule="auto"/>
        <w:jc w:val="both"/>
        <w:rPr>
          <w:rFonts w:cs="Arial"/>
          <w:color w:val="0D0D0D"/>
          <w:sz w:val="24"/>
          <w:szCs w:val="24"/>
          <w:lang w:val="es-ES"/>
        </w:rPr>
      </w:pPr>
      <w:r w:rsidRPr="004C289A">
        <w:rPr>
          <w:rFonts w:cs="Arial"/>
          <w:color w:val="0D0D0D"/>
          <w:sz w:val="24"/>
          <w:szCs w:val="24"/>
          <w:lang w:val="es-ES"/>
        </w:rPr>
        <w:t>El H</w:t>
      </w:r>
      <w:r w:rsidR="00143E8C" w:rsidRPr="004C289A">
        <w:rPr>
          <w:rFonts w:cs="Arial"/>
          <w:color w:val="0D0D0D"/>
          <w:sz w:val="24"/>
          <w:szCs w:val="24"/>
          <w:lang w:val="es-ES"/>
        </w:rPr>
        <w:t>ospital de la Niñez Oaxaqueña cuenta con:</w:t>
      </w:r>
    </w:p>
    <w:p w:rsidR="007B1001" w:rsidRPr="004C289A" w:rsidRDefault="007B1001" w:rsidP="007B1001">
      <w:pPr>
        <w:spacing w:after="0" w:line="240" w:lineRule="auto"/>
        <w:ind w:left="720"/>
        <w:jc w:val="center"/>
        <w:rPr>
          <w:rFonts w:cs="Arial"/>
          <w:color w:val="0D0D0D"/>
          <w:sz w:val="24"/>
          <w:szCs w:val="24"/>
          <w:lang w:val="es-ES"/>
        </w:rPr>
      </w:pPr>
    </w:p>
    <w:p w:rsidR="00890C05" w:rsidRPr="004C289A" w:rsidRDefault="009F5DE5" w:rsidP="009F2D45">
      <w:pPr>
        <w:numPr>
          <w:ilvl w:val="0"/>
          <w:numId w:val="21"/>
        </w:numPr>
        <w:spacing w:after="0" w:line="240" w:lineRule="auto"/>
        <w:rPr>
          <w:rFonts w:cs="Arial"/>
          <w:color w:val="0D0D0D"/>
          <w:sz w:val="24"/>
          <w:szCs w:val="24"/>
          <w:lang w:val="es-ES"/>
        </w:rPr>
      </w:pPr>
      <w:r w:rsidRPr="004C289A">
        <w:rPr>
          <w:rFonts w:cs="Arial"/>
          <w:color w:val="0D0D0D"/>
          <w:sz w:val="24"/>
          <w:szCs w:val="24"/>
          <w:lang w:val="es-ES"/>
        </w:rPr>
        <w:t>60 camas censables</w:t>
      </w:r>
      <w:r w:rsidR="00322DBE" w:rsidRPr="004C289A">
        <w:rPr>
          <w:rFonts w:cs="Arial"/>
          <w:color w:val="0D0D0D"/>
          <w:sz w:val="24"/>
          <w:szCs w:val="24"/>
          <w:lang w:val="es-ES"/>
        </w:rPr>
        <w:t xml:space="preserve"> reales 60</w:t>
      </w:r>
    </w:p>
    <w:p w:rsidR="00322DBE" w:rsidRPr="004C289A" w:rsidRDefault="00322DBE" w:rsidP="009F2D45">
      <w:pPr>
        <w:numPr>
          <w:ilvl w:val="0"/>
          <w:numId w:val="21"/>
        </w:numPr>
        <w:spacing w:after="0" w:line="240" w:lineRule="auto"/>
        <w:rPr>
          <w:rFonts w:cs="Arial"/>
          <w:color w:val="0D0D0D"/>
          <w:sz w:val="24"/>
          <w:szCs w:val="24"/>
          <w:lang w:val="es-ES"/>
        </w:rPr>
      </w:pPr>
      <w:r w:rsidRPr="004C289A">
        <w:rPr>
          <w:rFonts w:cs="Arial"/>
          <w:color w:val="0D0D0D"/>
          <w:sz w:val="24"/>
          <w:szCs w:val="24"/>
          <w:lang w:val="es-ES"/>
        </w:rPr>
        <w:t>Número de camas censables en operación 60</w:t>
      </w:r>
    </w:p>
    <w:p w:rsidR="00322DBE" w:rsidRPr="004C289A" w:rsidRDefault="00322DBE" w:rsidP="009F2D45">
      <w:pPr>
        <w:numPr>
          <w:ilvl w:val="0"/>
          <w:numId w:val="21"/>
        </w:numPr>
        <w:spacing w:after="0" w:line="240" w:lineRule="auto"/>
        <w:rPr>
          <w:rFonts w:cs="Arial"/>
          <w:color w:val="0D0D0D"/>
          <w:sz w:val="24"/>
          <w:szCs w:val="24"/>
          <w:lang w:val="es-ES"/>
        </w:rPr>
      </w:pPr>
      <w:r w:rsidRPr="004C289A">
        <w:rPr>
          <w:rFonts w:cs="Arial"/>
          <w:color w:val="0D0D0D"/>
          <w:sz w:val="24"/>
          <w:szCs w:val="24"/>
          <w:lang w:val="es-ES"/>
        </w:rPr>
        <w:t>Número de camas no censables 45</w:t>
      </w:r>
    </w:p>
    <w:p w:rsidR="004D008F" w:rsidRDefault="004D008F" w:rsidP="00185BA7">
      <w:pPr>
        <w:spacing w:after="0" w:line="240" w:lineRule="auto"/>
        <w:rPr>
          <w:rFonts w:ascii="Arial" w:hAnsi="Arial" w:cs="Arial"/>
          <w:color w:val="0D0D0D"/>
          <w:sz w:val="24"/>
          <w:szCs w:val="24"/>
        </w:rPr>
      </w:pPr>
    </w:p>
    <w:p w:rsidR="00BA3E36" w:rsidRDefault="00BA3E36" w:rsidP="00CC0E6C">
      <w:pPr>
        <w:spacing w:after="0" w:line="240" w:lineRule="auto"/>
        <w:rPr>
          <w:rFonts w:ascii="Arial" w:hAnsi="Arial" w:cs="Arial"/>
          <w:b/>
          <w:color w:val="0D0D0D"/>
          <w:sz w:val="24"/>
          <w:szCs w:val="24"/>
        </w:rPr>
      </w:pPr>
    </w:p>
    <w:p w:rsidR="004C289A" w:rsidRPr="00BA3E36" w:rsidRDefault="00BA3E36" w:rsidP="00CC0E6C">
      <w:pPr>
        <w:spacing w:after="0" w:line="240" w:lineRule="auto"/>
        <w:rPr>
          <w:rFonts w:cs="Arial"/>
          <w:b/>
          <w:color w:val="0D0D0D"/>
          <w:sz w:val="24"/>
          <w:szCs w:val="24"/>
        </w:rPr>
      </w:pPr>
      <w:r w:rsidRPr="00BA3E36">
        <w:rPr>
          <w:rFonts w:cs="Arial"/>
          <w:b/>
          <w:color w:val="0D0D0D"/>
          <w:sz w:val="24"/>
          <w:szCs w:val="24"/>
        </w:rPr>
        <w:t>El hospital de la Niñez cuenta con una Gestoría Médica para pacientes afiliados al Seguro popular, su horario de atención es el siguiente.</w:t>
      </w:r>
    </w:p>
    <w:p w:rsidR="00CC0E6C" w:rsidRPr="00CC0E6C" w:rsidRDefault="00CC0E6C" w:rsidP="00CC0E6C">
      <w:pPr>
        <w:spacing w:after="0" w:line="240" w:lineRule="auto"/>
        <w:rPr>
          <w:rFonts w:ascii="Arial" w:hAnsi="Arial" w:cs="Arial"/>
          <w:b/>
          <w:color w:val="0D0D0D"/>
          <w:sz w:val="24"/>
          <w:szCs w:val="24"/>
        </w:rPr>
      </w:pPr>
    </w:p>
    <w:p w:rsidR="00CC0E6C" w:rsidRPr="00373F01" w:rsidRDefault="000204DF" w:rsidP="00373F01">
      <w:pPr>
        <w:spacing w:after="0" w:line="240" w:lineRule="auto"/>
        <w:rPr>
          <w:rFonts w:cs="Arial"/>
          <w:b/>
          <w:sz w:val="24"/>
          <w:szCs w:val="24"/>
        </w:rPr>
      </w:pPr>
      <w:r w:rsidRPr="00373F01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7575B361" wp14:editId="3F6F764A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1836420" cy="1087120"/>
            <wp:effectExtent l="0" t="0" r="0" b="0"/>
            <wp:wrapSquare wrapText="bothSides"/>
            <wp:docPr id="13" name="Imagen 13" descr="Resultado de imagen para logo seguro popular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logo seguro popular 20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E6C" w:rsidRPr="00373F01">
        <w:rPr>
          <w:rFonts w:cs="Arial"/>
          <w:b/>
          <w:sz w:val="24"/>
          <w:szCs w:val="24"/>
        </w:rPr>
        <w:t>Lunes a</w:t>
      </w:r>
      <w:r w:rsidR="00185BA7" w:rsidRPr="00373F01">
        <w:rPr>
          <w:rFonts w:cs="Arial"/>
          <w:b/>
          <w:sz w:val="24"/>
          <w:szCs w:val="24"/>
        </w:rPr>
        <w:t xml:space="preserve"> viernes de 7:00 a.m. a 15:00 p.</w:t>
      </w:r>
      <w:r w:rsidR="00CC0E6C" w:rsidRPr="00373F01">
        <w:rPr>
          <w:rFonts w:cs="Arial"/>
          <w:b/>
          <w:sz w:val="24"/>
          <w:szCs w:val="24"/>
        </w:rPr>
        <w:t>m.</w:t>
      </w:r>
    </w:p>
    <w:p w:rsidR="00CC0E6C" w:rsidRPr="00373F01" w:rsidRDefault="00185BA7" w:rsidP="00373F01">
      <w:pPr>
        <w:spacing w:after="0" w:line="240" w:lineRule="auto"/>
        <w:rPr>
          <w:rFonts w:cs="Arial"/>
          <w:b/>
          <w:sz w:val="24"/>
          <w:szCs w:val="24"/>
        </w:rPr>
      </w:pPr>
      <w:r w:rsidRPr="00373F01">
        <w:rPr>
          <w:rFonts w:cs="Arial"/>
          <w:b/>
          <w:sz w:val="24"/>
          <w:szCs w:val="24"/>
        </w:rPr>
        <w:t>16:00 p.m. a 18:00 p.</w:t>
      </w:r>
      <w:r w:rsidR="00CC0E6C" w:rsidRPr="00373F01">
        <w:rPr>
          <w:rFonts w:cs="Arial"/>
          <w:b/>
          <w:sz w:val="24"/>
          <w:szCs w:val="24"/>
        </w:rPr>
        <w:t>m.</w:t>
      </w:r>
    </w:p>
    <w:p w:rsidR="004C289A" w:rsidRPr="00373F01" w:rsidRDefault="004C289A" w:rsidP="00373F01">
      <w:pPr>
        <w:spacing w:after="0" w:line="240" w:lineRule="auto"/>
        <w:ind w:left="2124"/>
        <w:rPr>
          <w:rFonts w:cs="Arial"/>
          <w:b/>
          <w:sz w:val="24"/>
          <w:szCs w:val="24"/>
        </w:rPr>
      </w:pPr>
    </w:p>
    <w:p w:rsidR="004D008F" w:rsidRPr="00373F01" w:rsidRDefault="00CC0E6C" w:rsidP="00373F01">
      <w:pPr>
        <w:spacing w:after="0" w:line="240" w:lineRule="auto"/>
        <w:rPr>
          <w:rFonts w:cs="Arial"/>
          <w:b/>
          <w:sz w:val="24"/>
          <w:szCs w:val="24"/>
        </w:rPr>
      </w:pPr>
      <w:r w:rsidRPr="00373F01">
        <w:rPr>
          <w:rFonts w:cs="Arial"/>
          <w:b/>
          <w:sz w:val="24"/>
          <w:szCs w:val="24"/>
        </w:rPr>
        <w:t>Sábado de 8:00 a.m. a 15:00 p.m.</w:t>
      </w:r>
    </w:p>
    <w:p w:rsidR="006B5F7E" w:rsidRDefault="006B5F7E" w:rsidP="00322DBE">
      <w:pPr>
        <w:spacing w:after="0" w:line="240" w:lineRule="auto"/>
        <w:rPr>
          <w:rFonts w:cs="Arial"/>
          <w:color w:val="0D0D0D"/>
          <w:sz w:val="24"/>
          <w:szCs w:val="24"/>
        </w:rPr>
      </w:pPr>
    </w:p>
    <w:p w:rsidR="006B5F7E" w:rsidRDefault="006B5F7E" w:rsidP="00322DBE">
      <w:pPr>
        <w:spacing w:after="0" w:line="240" w:lineRule="auto"/>
        <w:rPr>
          <w:rFonts w:cs="Arial"/>
          <w:color w:val="0D0D0D"/>
          <w:sz w:val="24"/>
          <w:szCs w:val="24"/>
        </w:rPr>
      </w:pPr>
    </w:p>
    <w:p w:rsidR="006B5F7E" w:rsidRDefault="006B5F7E" w:rsidP="00322DBE">
      <w:pPr>
        <w:spacing w:after="0" w:line="240" w:lineRule="auto"/>
        <w:rPr>
          <w:rFonts w:cs="Arial"/>
          <w:color w:val="0D0D0D"/>
          <w:sz w:val="24"/>
          <w:szCs w:val="24"/>
        </w:rPr>
      </w:pPr>
    </w:p>
    <w:p w:rsidR="006B5F7E" w:rsidRDefault="006B5F7E" w:rsidP="00322DBE">
      <w:pPr>
        <w:spacing w:after="0" w:line="240" w:lineRule="auto"/>
        <w:rPr>
          <w:rFonts w:cs="Arial"/>
          <w:color w:val="0D0D0D"/>
          <w:sz w:val="24"/>
          <w:szCs w:val="24"/>
        </w:rPr>
      </w:pPr>
    </w:p>
    <w:p w:rsidR="006B5F7E" w:rsidRDefault="006B5F7E" w:rsidP="00322DBE">
      <w:pPr>
        <w:spacing w:after="0" w:line="240" w:lineRule="auto"/>
        <w:rPr>
          <w:rFonts w:cs="Arial"/>
          <w:color w:val="0D0D0D"/>
          <w:sz w:val="24"/>
          <w:szCs w:val="24"/>
        </w:rPr>
      </w:pPr>
    </w:p>
    <w:p w:rsidR="006B5F7E" w:rsidRDefault="006B5F7E" w:rsidP="00322DBE">
      <w:pPr>
        <w:spacing w:after="0" w:line="240" w:lineRule="auto"/>
        <w:rPr>
          <w:rFonts w:cs="Arial"/>
          <w:color w:val="0D0D0D"/>
          <w:sz w:val="24"/>
          <w:szCs w:val="24"/>
        </w:rPr>
      </w:pPr>
    </w:p>
    <w:p w:rsidR="00BA3E36" w:rsidRDefault="00BA3E36" w:rsidP="00322DBE">
      <w:pPr>
        <w:spacing w:after="0" w:line="240" w:lineRule="auto"/>
        <w:rPr>
          <w:rFonts w:cs="Arial"/>
          <w:color w:val="0D0D0D"/>
          <w:sz w:val="24"/>
          <w:szCs w:val="24"/>
        </w:rPr>
      </w:pPr>
    </w:p>
    <w:p w:rsidR="00BA3E36" w:rsidRDefault="00BA3E36" w:rsidP="00322DBE">
      <w:pPr>
        <w:spacing w:after="0" w:line="240" w:lineRule="auto"/>
        <w:rPr>
          <w:rFonts w:cs="Arial"/>
          <w:color w:val="0D0D0D"/>
          <w:sz w:val="24"/>
          <w:szCs w:val="24"/>
        </w:rPr>
      </w:pPr>
    </w:p>
    <w:p w:rsidR="00BA3E36" w:rsidRDefault="00BA3E36" w:rsidP="00322DBE">
      <w:pPr>
        <w:spacing w:after="0" w:line="240" w:lineRule="auto"/>
        <w:rPr>
          <w:rFonts w:cs="Arial"/>
          <w:color w:val="0D0D0D"/>
          <w:sz w:val="24"/>
          <w:szCs w:val="24"/>
        </w:rPr>
      </w:pPr>
    </w:p>
    <w:p w:rsidR="00BA3E36" w:rsidRDefault="00BA3E36" w:rsidP="00322DBE">
      <w:pPr>
        <w:spacing w:after="0" w:line="240" w:lineRule="auto"/>
        <w:rPr>
          <w:rFonts w:cs="Arial"/>
          <w:color w:val="0D0D0D"/>
          <w:sz w:val="24"/>
          <w:szCs w:val="24"/>
        </w:rPr>
      </w:pPr>
    </w:p>
    <w:p w:rsidR="006B5F7E" w:rsidRPr="009704D9" w:rsidRDefault="006B5F7E" w:rsidP="00322DBE">
      <w:pPr>
        <w:spacing w:after="0" w:line="240" w:lineRule="auto"/>
        <w:rPr>
          <w:rFonts w:cs="Arial"/>
          <w:color w:val="0D0D0D"/>
          <w:sz w:val="24"/>
          <w:szCs w:val="24"/>
        </w:rPr>
      </w:pPr>
    </w:p>
    <w:p w:rsidR="00A215C6" w:rsidRPr="009704D9" w:rsidRDefault="00C74258" w:rsidP="00A215C6">
      <w:pPr>
        <w:pStyle w:val="Ttulo1"/>
        <w:ind w:left="360"/>
        <w:jc w:val="both"/>
        <w:rPr>
          <w:rFonts w:asciiTheme="minorHAnsi" w:hAnsiTheme="minorHAnsi" w:cs="Arial"/>
          <w:b w:val="0"/>
          <w:sz w:val="24"/>
          <w:szCs w:val="24"/>
        </w:rPr>
      </w:pPr>
      <w:bookmarkStart w:id="16" w:name="_Toc536692258"/>
      <w:r w:rsidRPr="009704D9">
        <w:rPr>
          <w:rFonts w:asciiTheme="minorHAnsi" w:hAnsiTheme="minorHAnsi" w:cs="Arial"/>
          <w:sz w:val="24"/>
          <w:szCs w:val="24"/>
        </w:rPr>
        <w:lastRenderedPageBreak/>
        <w:t>VI SERVICIOS</w:t>
      </w:r>
      <w:r w:rsidR="00A215C6" w:rsidRPr="009704D9">
        <w:rPr>
          <w:rFonts w:asciiTheme="minorHAnsi" w:hAnsiTheme="minorHAnsi" w:cs="Arial"/>
          <w:sz w:val="24"/>
          <w:szCs w:val="24"/>
        </w:rPr>
        <w:t xml:space="preserve"> QUE SE OTORGAN</w:t>
      </w:r>
      <w:bookmarkEnd w:id="16"/>
    </w:p>
    <w:p w:rsidR="006632D5" w:rsidRPr="009704D9" w:rsidRDefault="006632D5" w:rsidP="00BA773A">
      <w:pPr>
        <w:rPr>
          <w:rFonts w:cs="Arial"/>
          <w:sz w:val="24"/>
          <w:szCs w:val="24"/>
        </w:rPr>
      </w:pPr>
    </w:p>
    <w:p w:rsidR="00487BE5" w:rsidRPr="009704D9" w:rsidRDefault="00487BE5" w:rsidP="00487BE5">
      <w:pPr>
        <w:spacing w:after="0"/>
        <w:jc w:val="center"/>
        <w:rPr>
          <w:rFonts w:cs="Arial"/>
          <w:b/>
          <w:sz w:val="24"/>
          <w:szCs w:val="24"/>
        </w:rPr>
      </w:pPr>
      <w:r w:rsidRPr="009704D9">
        <w:rPr>
          <w:rFonts w:cs="Arial"/>
          <w:b/>
          <w:sz w:val="24"/>
          <w:szCs w:val="24"/>
        </w:rPr>
        <w:t>CONSULTA EXTERNA</w:t>
      </w:r>
    </w:p>
    <w:p w:rsidR="00487BE5" w:rsidRPr="009704D9" w:rsidRDefault="008C2523" w:rsidP="00487BE5">
      <w:pPr>
        <w:spacing w:after="0"/>
        <w:rPr>
          <w:rFonts w:cs="Arial"/>
          <w:b/>
          <w:sz w:val="24"/>
          <w:szCs w:val="24"/>
        </w:rPr>
      </w:pPr>
      <w:r w:rsidRPr="009704D9">
        <w:rPr>
          <w:rFonts w:cs="Arial"/>
          <w:noProof/>
          <w:color w:val="0D0D0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2D80A0" wp14:editId="30AC3F36">
                <wp:simplePos x="0" y="0"/>
                <wp:positionH relativeFrom="column">
                  <wp:posOffset>4605020</wp:posOffset>
                </wp:positionH>
                <wp:positionV relativeFrom="paragraph">
                  <wp:posOffset>179070</wp:posOffset>
                </wp:positionV>
                <wp:extent cx="3400425" cy="2628900"/>
                <wp:effectExtent l="0" t="0" r="47625" b="57150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628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E3E9F" w:rsidRPr="00BA773A" w:rsidRDefault="00EE3E9F" w:rsidP="00BA773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ESPECIALIDADES QUI</w:t>
                            </w:r>
                            <w:r w:rsidRPr="00BA77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ÚR</w:t>
                            </w:r>
                            <w:r w:rsidRPr="00BA77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GICAS</w:t>
                            </w:r>
                          </w:p>
                          <w:p w:rsidR="00EE3E9F" w:rsidRPr="00BA773A" w:rsidRDefault="00EE3E9F" w:rsidP="00BA773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Anestesia.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Cirugía pediátrica.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Cirugía maxilofacial.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Cirugía plástica y reconstructiva.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Cirugía oncológica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Traumatología y ortopedia.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Urología pediátrica.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2D80A0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62.6pt;margin-top:14.1pt;width:267.75pt;height:20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" fillcolor="#eaf1dd [662]" strokecolor="#c2d69b [1942]" strokeweight="1pt">
                <v:shadow on="t" color="#4e6128 [1606]" opacity=".5" offset="1pt"/>
                <v:textbox>
                  <w:txbxContent>
                    <w:p w:rsidR="00EE3E9F" w:rsidRPr="00BA773A" w:rsidRDefault="00EE3E9F" w:rsidP="00BA773A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ESPECIALIDADES QUI</w:t>
                      </w:r>
                      <w:r w:rsidRPr="00BA77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ÚR</w:t>
                      </w:r>
                      <w:r w:rsidRPr="00BA77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GICAS</w:t>
                      </w:r>
                    </w:p>
                    <w:p w:rsidR="00EE3E9F" w:rsidRPr="00BA773A" w:rsidRDefault="00EE3E9F" w:rsidP="00BA773A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Anestesia.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Cirugía pediátrica.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Cirugía maxilofacial.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Cirugía plástica y reconstructiva.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Cirugía oncológica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Traumatología y ortopedia.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Urología pediátrica.</w:t>
                      </w:r>
                    </w:p>
                  </w:txbxContent>
                </v:textbox>
              </v:shape>
            </w:pict>
          </mc:Fallback>
        </mc:AlternateContent>
      </w:r>
    </w:p>
    <w:p w:rsidR="00487BE5" w:rsidRDefault="008C2523" w:rsidP="00487BE5">
      <w:pPr>
        <w:pStyle w:val="Prrafodelista"/>
        <w:ind w:left="720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01C039" wp14:editId="6D384117">
                <wp:simplePos x="0" y="0"/>
                <wp:positionH relativeFrom="column">
                  <wp:posOffset>-195580</wp:posOffset>
                </wp:positionH>
                <wp:positionV relativeFrom="paragraph">
                  <wp:posOffset>63499</wp:posOffset>
                </wp:positionV>
                <wp:extent cx="3143250" cy="4543425"/>
                <wp:effectExtent l="0" t="0" r="38100" b="66675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45434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E3E9F" w:rsidRPr="004C289A" w:rsidRDefault="00EE3E9F" w:rsidP="00BA773A">
                            <w:pPr>
                              <w:spacing w:after="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C289A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ESPECIALIDADES PEDIATRICAS</w:t>
                            </w:r>
                          </w:p>
                          <w:p w:rsidR="00EE3E9F" w:rsidRPr="00BA3E36" w:rsidRDefault="00EE3E9F" w:rsidP="00BA3E36">
                            <w:pPr>
                              <w:contextualSpacing/>
                            </w:pP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Cardiología pediátrica.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Endocrinología pediátrica.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Epidemiología.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Gastroenterología.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Genética clínica.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Hematología pediátrica.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Infectología.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Inmunología y alergología.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Medicina física y rehabilitación.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Neonatología.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Nefrología.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Neumología.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Oncología pediátrica.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Pediatría clínica.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Radiología Médica.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Terapia intensiva pediátrica.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1C039" id="Text Box 20" o:spid="_x0000_s1027" type="#_x0000_t202" style="position:absolute;left:0;text-align:left;margin-left:-15.4pt;margin-top:5pt;width:247.5pt;height:35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" fillcolor="#eaf1dd [662]" strokecolor="#c2d69b [1942]" strokeweight="1pt">
                <v:shadow on="t" color="#4e6128 [1606]" opacity=".5" offset="1pt"/>
                <v:textbox>
                  <w:txbxContent>
                    <w:p w:rsidR="00EE3E9F" w:rsidRPr="004C289A" w:rsidRDefault="00EE3E9F" w:rsidP="00BA773A">
                      <w:pPr>
                        <w:spacing w:after="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4C289A">
                        <w:rPr>
                          <w:rFonts w:cs="Arial"/>
                          <w:b/>
                          <w:sz w:val="24"/>
                          <w:szCs w:val="24"/>
                        </w:rPr>
                        <w:t>ESPECIALIDADES PEDIATRICAS</w:t>
                      </w:r>
                    </w:p>
                    <w:p w:rsidR="00EE3E9F" w:rsidRPr="00BA3E36" w:rsidRDefault="00EE3E9F" w:rsidP="00BA3E36">
                      <w:pPr>
                        <w:contextualSpacing/>
                      </w:pP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Cardiología pediátrica.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Endocrinología pediátrica.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Epidemiología.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Gastroenterología.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Genética clínica.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Hematología pediátrica.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Infectología.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Inmunología y alergología.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Medicina física y rehabilitación.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Neonatología.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Nefrología.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Neumología.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Oncología pediátrica.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Pediatría clínica.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Radiología Médica.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Terapia intensiva pediátrica.</w:t>
                      </w:r>
                    </w:p>
                  </w:txbxContent>
                </v:textbox>
              </v:shape>
            </w:pict>
          </mc:Fallback>
        </mc:AlternateContent>
      </w:r>
    </w:p>
    <w:p w:rsidR="00BA773A" w:rsidRDefault="00BA773A" w:rsidP="00487BE5">
      <w:pPr>
        <w:pStyle w:val="Prrafodelista"/>
        <w:ind w:left="720"/>
      </w:pPr>
    </w:p>
    <w:p w:rsidR="00BA773A" w:rsidRDefault="00BA773A" w:rsidP="00487BE5">
      <w:pPr>
        <w:pStyle w:val="Prrafodelista"/>
        <w:ind w:left="720"/>
      </w:pPr>
    </w:p>
    <w:p w:rsidR="00BA773A" w:rsidRDefault="00BA773A" w:rsidP="00487BE5">
      <w:pPr>
        <w:pStyle w:val="Prrafodelista"/>
        <w:ind w:left="720"/>
      </w:pPr>
    </w:p>
    <w:p w:rsidR="00BA773A" w:rsidRDefault="00BA773A" w:rsidP="00487BE5">
      <w:pPr>
        <w:pStyle w:val="Prrafodelista"/>
        <w:ind w:left="720"/>
      </w:pPr>
    </w:p>
    <w:p w:rsidR="00BA773A" w:rsidRDefault="00BA773A" w:rsidP="00487BE5">
      <w:pPr>
        <w:pStyle w:val="Prrafodelista"/>
        <w:ind w:left="720"/>
      </w:pPr>
    </w:p>
    <w:p w:rsidR="00BA773A" w:rsidRDefault="00BA773A" w:rsidP="00487BE5">
      <w:pPr>
        <w:pStyle w:val="Prrafodelista"/>
        <w:ind w:left="720"/>
      </w:pPr>
    </w:p>
    <w:p w:rsidR="00BA773A" w:rsidRDefault="00BA773A" w:rsidP="00487BE5">
      <w:pPr>
        <w:pStyle w:val="Prrafodelista"/>
        <w:ind w:left="720"/>
      </w:pPr>
    </w:p>
    <w:p w:rsidR="00BA773A" w:rsidRDefault="00BA773A" w:rsidP="00487BE5">
      <w:pPr>
        <w:pStyle w:val="Prrafodelista"/>
        <w:ind w:left="720"/>
      </w:pPr>
    </w:p>
    <w:p w:rsidR="00BA773A" w:rsidRDefault="00BA773A" w:rsidP="00487BE5">
      <w:pPr>
        <w:pStyle w:val="Prrafodelista"/>
        <w:ind w:left="720"/>
      </w:pPr>
    </w:p>
    <w:p w:rsidR="00BA773A" w:rsidRDefault="00BA773A" w:rsidP="00487BE5">
      <w:pPr>
        <w:pStyle w:val="Prrafodelista"/>
        <w:ind w:left="720"/>
      </w:pPr>
    </w:p>
    <w:p w:rsidR="00BA773A" w:rsidRDefault="00BA773A" w:rsidP="00487BE5">
      <w:pPr>
        <w:pStyle w:val="Prrafodelista"/>
        <w:ind w:left="720"/>
      </w:pPr>
    </w:p>
    <w:p w:rsidR="00BA773A" w:rsidRDefault="00BA773A" w:rsidP="00487BE5">
      <w:pPr>
        <w:pStyle w:val="Prrafodelista"/>
        <w:ind w:left="720"/>
      </w:pPr>
    </w:p>
    <w:p w:rsidR="00BA773A" w:rsidRDefault="00BA773A" w:rsidP="00487BE5">
      <w:pPr>
        <w:pStyle w:val="Prrafodelista"/>
        <w:ind w:left="720"/>
      </w:pPr>
    </w:p>
    <w:p w:rsidR="00BA773A" w:rsidRDefault="00BA773A" w:rsidP="00487BE5">
      <w:pPr>
        <w:pStyle w:val="Prrafodelista"/>
        <w:ind w:left="720"/>
      </w:pPr>
    </w:p>
    <w:p w:rsidR="00BA773A" w:rsidRPr="00BA773A" w:rsidRDefault="00BA773A" w:rsidP="00BA773A"/>
    <w:p w:rsidR="00487BE5" w:rsidRDefault="008C2523" w:rsidP="00487BE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16510</wp:posOffset>
                </wp:positionV>
                <wp:extent cx="3201035" cy="2152650"/>
                <wp:effectExtent l="0" t="0" r="37465" b="5715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21526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  <a:softEdge rad="12700"/>
                        </a:effectLst>
                      </wps:spPr>
                      <wps:txbx>
                        <w:txbxContent>
                          <w:p w:rsidR="00EE3E9F" w:rsidRPr="009D4421" w:rsidRDefault="009D4421" w:rsidP="009D4421">
                            <w:pPr>
                              <w:spacing w:after="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OTROS SERVICIOS: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Estomatología pediátrica.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Nutrición.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Ortodoncia.</w:t>
                            </w:r>
                          </w:p>
                          <w:p w:rsidR="00EE3E9F" w:rsidRPr="004C289A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Ortopedia dentofacial.</w:t>
                            </w:r>
                          </w:p>
                          <w:p w:rsidR="00EE3E9F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4C289A">
                              <w:rPr>
                                <w:rFonts w:asciiTheme="minorHAnsi" w:hAnsiTheme="minorHAnsi"/>
                              </w:rPr>
                              <w:t>Psicología.</w:t>
                            </w:r>
                          </w:p>
                          <w:p w:rsidR="009D4421" w:rsidRDefault="009D4421" w:rsidP="009F2D45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Clínica de Heridas y Estomas.</w:t>
                            </w:r>
                          </w:p>
                          <w:p w:rsidR="009D4421" w:rsidRDefault="009D4421" w:rsidP="009F2D45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Clínica de Catéteres.</w:t>
                            </w:r>
                          </w:p>
                          <w:p w:rsidR="009D4421" w:rsidRPr="004C289A" w:rsidRDefault="009D4421" w:rsidP="009F2D45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Inhaloterapia.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313.85pt;margin-top:1.3pt;width:252.05pt;height:16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" fillcolor="#eaf1dd [662]" strokecolor="#c2d69b [1942]" strokeweight="1pt">
                <v:shadow on="t" color="#4e6128 [1606]" opacity=".5" offset="1pt"/>
                <v:textbox>
                  <w:txbxContent>
                    <w:p w:rsidR="00EE3E9F" w:rsidRPr="009D4421" w:rsidRDefault="009D4421" w:rsidP="009D4421">
                      <w:pPr>
                        <w:spacing w:after="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>OTROS SERVICIOS: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Estomatología pediátrica.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Nutrición.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Ortodoncia.</w:t>
                      </w:r>
                    </w:p>
                    <w:p w:rsidR="00EE3E9F" w:rsidRPr="004C289A" w:rsidRDefault="00EE3E9F" w:rsidP="009F2D45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Ortopedia dentofacial.</w:t>
                      </w:r>
                    </w:p>
                    <w:p w:rsidR="00EE3E9F" w:rsidRDefault="00EE3E9F" w:rsidP="009F2D45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4C289A">
                        <w:rPr>
                          <w:rFonts w:asciiTheme="minorHAnsi" w:hAnsiTheme="minorHAnsi"/>
                        </w:rPr>
                        <w:t>Psicología.</w:t>
                      </w:r>
                    </w:p>
                    <w:p w:rsidR="009D4421" w:rsidRDefault="009D4421" w:rsidP="009F2D45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Clínica de Heridas y Estomas.</w:t>
                      </w:r>
                    </w:p>
                    <w:p w:rsidR="009D4421" w:rsidRDefault="009D4421" w:rsidP="009F2D45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Clínica de Catéteres.</w:t>
                      </w:r>
                    </w:p>
                    <w:p w:rsidR="009D4421" w:rsidRPr="004C289A" w:rsidRDefault="009D4421" w:rsidP="009F2D45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Inhaloterapia.</w:t>
                      </w:r>
                    </w:p>
                  </w:txbxContent>
                </v:textbox>
              </v:shape>
            </w:pict>
          </mc:Fallback>
        </mc:AlternateContent>
      </w:r>
    </w:p>
    <w:p w:rsidR="00BA773A" w:rsidRPr="00BA773A" w:rsidRDefault="00BA773A" w:rsidP="00487BE5">
      <w:pPr>
        <w:spacing w:after="0"/>
        <w:rPr>
          <w:rFonts w:ascii="Arial" w:hAnsi="Arial" w:cs="Arial"/>
          <w:sz w:val="24"/>
          <w:szCs w:val="24"/>
        </w:rPr>
      </w:pPr>
    </w:p>
    <w:p w:rsidR="00661F7A" w:rsidRDefault="00661F7A" w:rsidP="00487BE5">
      <w:pPr>
        <w:spacing w:after="0"/>
        <w:rPr>
          <w:rFonts w:ascii="Arial" w:hAnsi="Arial" w:cs="Arial"/>
          <w:b/>
          <w:sz w:val="24"/>
          <w:szCs w:val="24"/>
        </w:rPr>
      </w:pPr>
    </w:p>
    <w:p w:rsidR="00661F7A" w:rsidRDefault="00661F7A" w:rsidP="00487BE5">
      <w:pPr>
        <w:spacing w:after="0"/>
        <w:rPr>
          <w:rFonts w:ascii="Arial" w:hAnsi="Arial" w:cs="Arial"/>
          <w:b/>
          <w:sz w:val="24"/>
          <w:szCs w:val="24"/>
        </w:rPr>
      </w:pPr>
    </w:p>
    <w:p w:rsidR="00661F7A" w:rsidRDefault="00661F7A" w:rsidP="00487BE5">
      <w:pPr>
        <w:spacing w:after="0"/>
        <w:rPr>
          <w:rFonts w:ascii="Arial" w:hAnsi="Arial" w:cs="Arial"/>
          <w:b/>
          <w:sz w:val="24"/>
          <w:szCs w:val="24"/>
        </w:rPr>
      </w:pPr>
    </w:p>
    <w:p w:rsidR="00661F7A" w:rsidRDefault="00661F7A" w:rsidP="00487BE5">
      <w:pPr>
        <w:spacing w:after="0"/>
        <w:rPr>
          <w:rFonts w:ascii="Arial" w:hAnsi="Arial" w:cs="Arial"/>
          <w:b/>
          <w:sz w:val="24"/>
          <w:szCs w:val="24"/>
        </w:rPr>
      </w:pPr>
    </w:p>
    <w:p w:rsidR="00661F7A" w:rsidRDefault="00661F7A" w:rsidP="00487BE5">
      <w:pPr>
        <w:spacing w:after="0"/>
        <w:rPr>
          <w:rFonts w:ascii="Arial" w:hAnsi="Arial" w:cs="Arial"/>
          <w:b/>
          <w:sz w:val="24"/>
          <w:szCs w:val="24"/>
        </w:rPr>
      </w:pPr>
    </w:p>
    <w:p w:rsidR="00487BE5" w:rsidRDefault="00487BE5" w:rsidP="00487BE5">
      <w:pPr>
        <w:pStyle w:val="Prrafodelista"/>
        <w:ind w:left="720"/>
      </w:pPr>
    </w:p>
    <w:p w:rsidR="00661F7A" w:rsidRDefault="00661F7A" w:rsidP="00487BE5">
      <w:pPr>
        <w:pStyle w:val="Prrafodelista"/>
        <w:ind w:left="720"/>
      </w:pPr>
    </w:p>
    <w:p w:rsidR="00487BE5" w:rsidRPr="00BA773A" w:rsidRDefault="00487BE5" w:rsidP="005A4AE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A773A">
        <w:rPr>
          <w:rFonts w:ascii="Arial" w:hAnsi="Arial" w:cs="Arial"/>
          <w:b/>
          <w:sz w:val="24"/>
          <w:szCs w:val="24"/>
        </w:rPr>
        <w:t>HOSPITALIZACIÓN</w:t>
      </w:r>
    </w:p>
    <w:p w:rsidR="005A4AE9" w:rsidRDefault="005A4AE9" w:rsidP="005A4AE9">
      <w:pPr>
        <w:spacing w:after="0"/>
        <w:rPr>
          <w:rFonts w:ascii="Arial" w:hAnsi="Arial" w:cs="Arial"/>
          <w:b/>
          <w:sz w:val="24"/>
          <w:szCs w:val="24"/>
        </w:rPr>
      </w:pPr>
    </w:p>
    <w:p w:rsidR="00BA773A" w:rsidRDefault="008C2523" w:rsidP="005A4AE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188595</wp:posOffset>
                </wp:positionV>
                <wp:extent cx="3609975" cy="3429000"/>
                <wp:effectExtent l="0" t="0" r="47625" b="57150"/>
                <wp:wrapNone/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3429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E3E9F" w:rsidRPr="00BA773A" w:rsidRDefault="00EE3E9F" w:rsidP="00BA773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E3E9F" w:rsidRPr="00FB4E6D" w:rsidRDefault="00EE3E9F" w:rsidP="00BA773A">
                            <w:pPr>
                              <w:spacing w:after="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B4E6D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CLÍNICA</w:t>
                            </w:r>
                          </w:p>
                          <w:p w:rsidR="00EE3E9F" w:rsidRPr="00FB4E6D" w:rsidRDefault="00EE3E9F" w:rsidP="00BA773A">
                            <w:pPr>
                              <w:contextualSpacing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EE3E9F" w:rsidRPr="00FB4E6D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FB4E6D">
                              <w:rPr>
                                <w:rFonts w:asciiTheme="minorHAnsi" w:hAnsiTheme="minorHAnsi"/>
                              </w:rPr>
                              <w:t>Medicina interna.</w:t>
                            </w:r>
                          </w:p>
                          <w:p w:rsidR="00EE3E9F" w:rsidRPr="00FB4E6D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FB4E6D">
                              <w:rPr>
                                <w:rFonts w:asciiTheme="minorHAnsi" w:hAnsiTheme="minorHAnsi"/>
                              </w:rPr>
                              <w:t>Infectología.</w:t>
                            </w:r>
                          </w:p>
                          <w:p w:rsidR="00EE3E9F" w:rsidRPr="00FB4E6D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FB4E6D">
                              <w:rPr>
                                <w:rFonts w:asciiTheme="minorHAnsi" w:hAnsiTheme="minorHAnsi"/>
                              </w:rPr>
                              <w:t>Neonatología.</w:t>
                            </w:r>
                          </w:p>
                          <w:p w:rsidR="00EE3E9F" w:rsidRPr="00FB4E6D" w:rsidRDefault="00EE3E9F" w:rsidP="000F46D9">
                            <w:pPr>
                              <w:pStyle w:val="Prrafodelista"/>
                              <w:spacing w:line="276" w:lineRule="auto"/>
                              <w:ind w:left="1416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FB4E6D">
                              <w:rPr>
                                <w:rFonts w:asciiTheme="minorHAnsi" w:hAnsiTheme="minorHAnsi"/>
                              </w:rPr>
                              <w:t xml:space="preserve">Cuidados intensivos </w:t>
                            </w:r>
                          </w:p>
                          <w:p w:rsidR="00EE3E9F" w:rsidRPr="00FB4E6D" w:rsidRDefault="00EE3E9F" w:rsidP="000F46D9">
                            <w:pPr>
                              <w:pStyle w:val="Prrafodelista"/>
                              <w:spacing w:line="276" w:lineRule="auto"/>
                              <w:ind w:left="1416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FB4E6D">
                              <w:rPr>
                                <w:rFonts w:asciiTheme="minorHAnsi" w:hAnsiTheme="minorHAnsi"/>
                              </w:rPr>
                              <w:t>Terapia intermedia.</w:t>
                            </w:r>
                          </w:p>
                          <w:p w:rsidR="00EE3E9F" w:rsidRPr="00FB4E6D" w:rsidRDefault="00EE3E9F" w:rsidP="000F46D9">
                            <w:pPr>
                              <w:pStyle w:val="Prrafodelista"/>
                              <w:spacing w:line="276" w:lineRule="auto"/>
                              <w:ind w:left="1416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FB4E6D">
                              <w:rPr>
                                <w:rFonts w:asciiTheme="minorHAnsi" w:hAnsiTheme="minorHAnsi"/>
                              </w:rPr>
                              <w:t>Crecimiento y desarrollo.</w:t>
                            </w:r>
                          </w:p>
                          <w:p w:rsidR="00EE3E9F" w:rsidRPr="00FB4E6D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FB4E6D">
                              <w:rPr>
                                <w:rFonts w:asciiTheme="minorHAnsi" w:hAnsiTheme="minorHAnsi"/>
                              </w:rPr>
                              <w:t>Hemato-oncología.</w:t>
                            </w:r>
                          </w:p>
                          <w:p w:rsidR="00EE3E9F" w:rsidRPr="00FB4E6D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FB4E6D">
                              <w:rPr>
                                <w:rFonts w:asciiTheme="minorHAnsi" w:hAnsiTheme="minorHAnsi"/>
                              </w:rPr>
                              <w:t>Quimioterapia ambulatoria.</w:t>
                            </w:r>
                          </w:p>
                          <w:p w:rsidR="00EE3E9F" w:rsidRPr="00FB4E6D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FB4E6D">
                              <w:rPr>
                                <w:rFonts w:asciiTheme="minorHAnsi" w:hAnsiTheme="minorHAnsi"/>
                              </w:rPr>
                              <w:t>Unidad de cuidados intensivos pediátricos.</w:t>
                            </w:r>
                          </w:p>
                          <w:p w:rsidR="00EE3E9F" w:rsidRPr="00FB4E6D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FB4E6D">
                              <w:rPr>
                                <w:rFonts w:asciiTheme="minorHAnsi" w:hAnsiTheme="minorHAnsi"/>
                              </w:rPr>
                              <w:t>Área de quemados.</w:t>
                            </w:r>
                          </w:p>
                          <w:p w:rsidR="00EE3E9F" w:rsidRPr="00FB4E6D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FB4E6D">
                              <w:rPr>
                                <w:rFonts w:asciiTheme="minorHAnsi" w:hAnsiTheme="minorHAnsi"/>
                              </w:rPr>
                              <w:t>Urgencias.</w:t>
                            </w:r>
                          </w:p>
                          <w:p w:rsidR="00EE3E9F" w:rsidRPr="00FB4E6D" w:rsidRDefault="00EE3E9F" w:rsidP="00BA773A">
                            <w:pPr>
                              <w:contextualSpacing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EE3E9F" w:rsidRPr="00BA773A" w:rsidRDefault="00EE3E9F" w:rsidP="00BA773A">
                            <w:pPr>
                              <w:pStyle w:val="Prrafodelista"/>
                              <w:spacing w:line="276" w:lineRule="auto"/>
                              <w:ind w:left="720"/>
                              <w:contextualSpacing/>
                              <w:jc w:val="left"/>
                            </w:pPr>
                          </w:p>
                          <w:p w:rsidR="00EE3E9F" w:rsidRPr="00BA773A" w:rsidRDefault="00EE3E9F" w:rsidP="00BA773A">
                            <w:pPr>
                              <w:pStyle w:val="Prrafodelista"/>
                              <w:spacing w:line="276" w:lineRule="auto"/>
                              <w:ind w:left="720"/>
                              <w:contextualSpacing/>
                              <w:jc w:val="left"/>
                            </w:pPr>
                          </w:p>
                          <w:p w:rsidR="00EE3E9F" w:rsidRPr="00BA773A" w:rsidRDefault="00EE3E9F" w:rsidP="00BA773A">
                            <w:pPr>
                              <w:pStyle w:val="Prrafodelista"/>
                              <w:spacing w:line="276" w:lineRule="auto"/>
                              <w:ind w:left="720"/>
                              <w:contextualSpacing/>
                              <w:jc w:val="left"/>
                            </w:pPr>
                          </w:p>
                          <w:p w:rsidR="00EE3E9F" w:rsidRDefault="00EE3E9F" w:rsidP="00BA77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358.15pt;margin-top:14.85pt;width:284.25pt;height:27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EE3E9F" w:rsidRPr="00BA773A" w:rsidRDefault="00EE3E9F" w:rsidP="00BA773A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E3E9F" w:rsidRPr="00FB4E6D" w:rsidRDefault="00EE3E9F" w:rsidP="00BA773A">
                      <w:pPr>
                        <w:spacing w:after="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FB4E6D">
                        <w:rPr>
                          <w:rFonts w:cs="Arial"/>
                          <w:b/>
                          <w:sz w:val="24"/>
                          <w:szCs w:val="24"/>
                        </w:rPr>
                        <w:t>CLÍNICA</w:t>
                      </w:r>
                    </w:p>
                    <w:p w:rsidR="00EE3E9F" w:rsidRPr="00FB4E6D" w:rsidRDefault="00EE3E9F" w:rsidP="00BA773A">
                      <w:pPr>
                        <w:contextualSpacing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EE3E9F" w:rsidRPr="00FB4E6D" w:rsidRDefault="00EE3E9F" w:rsidP="009F2D4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FB4E6D">
                        <w:rPr>
                          <w:rFonts w:asciiTheme="minorHAnsi" w:hAnsiTheme="minorHAnsi"/>
                        </w:rPr>
                        <w:t>Medicina interna.</w:t>
                      </w:r>
                    </w:p>
                    <w:p w:rsidR="00EE3E9F" w:rsidRPr="00FB4E6D" w:rsidRDefault="00EE3E9F" w:rsidP="009F2D4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FB4E6D">
                        <w:rPr>
                          <w:rFonts w:asciiTheme="minorHAnsi" w:hAnsiTheme="minorHAnsi"/>
                        </w:rPr>
                        <w:t>Infectología.</w:t>
                      </w:r>
                    </w:p>
                    <w:p w:rsidR="00EE3E9F" w:rsidRPr="00FB4E6D" w:rsidRDefault="00EE3E9F" w:rsidP="009F2D4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FB4E6D">
                        <w:rPr>
                          <w:rFonts w:asciiTheme="minorHAnsi" w:hAnsiTheme="minorHAnsi"/>
                        </w:rPr>
                        <w:t>Neonatología.</w:t>
                      </w:r>
                    </w:p>
                    <w:p w:rsidR="00EE3E9F" w:rsidRPr="00FB4E6D" w:rsidRDefault="00EE3E9F" w:rsidP="000F46D9">
                      <w:pPr>
                        <w:pStyle w:val="Prrafodelista"/>
                        <w:spacing w:line="276" w:lineRule="auto"/>
                        <w:ind w:left="1416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FB4E6D">
                        <w:rPr>
                          <w:rFonts w:asciiTheme="minorHAnsi" w:hAnsiTheme="minorHAnsi"/>
                        </w:rPr>
                        <w:t xml:space="preserve">Cuidados intensivos </w:t>
                      </w:r>
                    </w:p>
                    <w:p w:rsidR="00EE3E9F" w:rsidRPr="00FB4E6D" w:rsidRDefault="00EE3E9F" w:rsidP="000F46D9">
                      <w:pPr>
                        <w:pStyle w:val="Prrafodelista"/>
                        <w:spacing w:line="276" w:lineRule="auto"/>
                        <w:ind w:left="1416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FB4E6D">
                        <w:rPr>
                          <w:rFonts w:asciiTheme="minorHAnsi" w:hAnsiTheme="minorHAnsi"/>
                        </w:rPr>
                        <w:t>Terapia intermedia.</w:t>
                      </w:r>
                    </w:p>
                    <w:p w:rsidR="00EE3E9F" w:rsidRPr="00FB4E6D" w:rsidRDefault="00EE3E9F" w:rsidP="000F46D9">
                      <w:pPr>
                        <w:pStyle w:val="Prrafodelista"/>
                        <w:spacing w:line="276" w:lineRule="auto"/>
                        <w:ind w:left="1416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FB4E6D">
                        <w:rPr>
                          <w:rFonts w:asciiTheme="minorHAnsi" w:hAnsiTheme="minorHAnsi"/>
                        </w:rPr>
                        <w:t>Crecimiento y desarrollo.</w:t>
                      </w:r>
                    </w:p>
                    <w:p w:rsidR="00EE3E9F" w:rsidRPr="00FB4E6D" w:rsidRDefault="00EE3E9F" w:rsidP="009F2D45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FB4E6D">
                        <w:rPr>
                          <w:rFonts w:asciiTheme="minorHAnsi" w:hAnsiTheme="minorHAnsi"/>
                        </w:rPr>
                        <w:t>Hemato-oncología.</w:t>
                      </w:r>
                    </w:p>
                    <w:p w:rsidR="00EE3E9F" w:rsidRPr="00FB4E6D" w:rsidRDefault="00EE3E9F" w:rsidP="009F2D45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FB4E6D">
                        <w:rPr>
                          <w:rFonts w:asciiTheme="minorHAnsi" w:hAnsiTheme="minorHAnsi"/>
                        </w:rPr>
                        <w:t>Quimioterapia ambulatoria.</w:t>
                      </w:r>
                    </w:p>
                    <w:p w:rsidR="00EE3E9F" w:rsidRPr="00FB4E6D" w:rsidRDefault="00EE3E9F" w:rsidP="009F2D4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FB4E6D">
                        <w:rPr>
                          <w:rFonts w:asciiTheme="minorHAnsi" w:hAnsiTheme="minorHAnsi"/>
                        </w:rPr>
                        <w:t>Unidad de cuidados intensivos pediátricos.</w:t>
                      </w:r>
                    </w:p>
                    <w:p w:rsidR="00EE3E9F" w:rsidRPr="00FB4E6D" w:rsidRDefault="00EE3E9F" w:rsidP="009F2D4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FB4E6D">
                        <w:rPr>
                          <w:rFonts w:asciiTheme="minorHAnsi" w:hAnsiTheme="minorHAnsi"/>
                        </w:rPr>
                        <w:t>Área de quemados.</w:t>
                      </w:r>
                    </w:p>
                    <w:p w:rsidR="00EE3E9F" w:rsidRPr="00FB4E6D" w:rsidRDefault="00EE3E9F" w:rsidP="009F2D4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FB4E6D">
                        <w:rPr>
                          <w:rFonts w:asciiTheme="minorHAnsi" w:hAnsiTheme="minorHAnsi"/>
                        </w:rPr>
                        <w:t>Urgencias.</w:t>
                      </w:r>
                    </w:p>
                    <w:p w:rsidR="00EE3E9F" w:rsidRPr="00FB4E6D" w:rsidRDefault="00EE3E9F" w:rsidP="00BA773A">
                      <w:pPr>
                        <w:contextualSpacing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EE3E9F" w:rsidRPr="00BA773A" w:rsidRDefault="00EE3E9F" w:rsidP="00BA773A">
                      <w:pPr>
                        <w:pStyle w:val="Prrafodelista"/>
                        <w:spacing w:line="276" w:lineRule="auto"/>
                        <w:ind w:left="720"/>
                        <w:contextualSpacing/>
                        <w:jc w:val="left"/>
                      </w:pPr>
                    </w:p>
                    <w:p w:rsidR="00EE3E9F" w:rsidRPr="00BA773A" w:rsidRDefault="00EE3E9F" w:rsidP="00BA773A">
                      <w:pPr>
                        <w:pStyle w:val="Prrafodelista"/>
                        <w:spacing w:line="276" w:lineRule="auto"/>
                        <w:ind w:left="720"/>
                        <w:contextualSpacing/>
                        <w:jc w:val="left"/>
                      </w:pPr>
                    </w:p>
                    <w:p w:rsidR="00EE3E9F" w:rsidRPr="00BA773A" w:rsidRDefault="00EE3E9F" w:rsidP="00BA773A">
                      <w:pPr>
                        <w:pStyle w:val="Prrafodelista"/>
                        <w:spacing w:line="276" w:lineRule="auto"/>
                        <w:ind w:left="720"/>
                        <w:contextualSpacing/>
                        <w:jc w:val="left"/>
                      </w:pPr>
                    </w:p>
                    <w:p w:rsidR="00EE3E9F" w:rsidRDefault="00EE3E9F" w:rsidP="00BA773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188595</wp:posOffset>
                </wp:positionV>
                <wp:extent cx="3609975" cy="3429000"/>
                <wp:effectExtent l="0" t="0" r="47625" b="5715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3429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E3E9F" w:rsidRPr="00FB4E6D" w:rsidRDefault="00EE3E9F" w:rsidP="00BA773A">
                            <w:pP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E3E9F" w:rsidRPr="00FB4E6D" w:rsidRDefault="00EE3E9F" w:rsidP="00BA773A">
                            <w:pPr>
                              <w:spacing w:after="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B4E6D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QUIRÚRGICA</w:t>
                            </w:r>
                          </w:p>
                          <w:p w:rsidR="00EE3E9F" w:rsidRPr="00FB4E6D" w:rsidRDefault="00EE3E9F" w:rsidP="00BA773A">
                            <w:pPr>
                              <w:spacing w:after="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EE3E9F" w:rsidRPr="00FB4E6D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FB4E6D">
                              <w:rPr>
                                <w:rFonts w:asciiTheme="minorHAnsi" w:hAnsiTheme="minorHAnsi"/>
                              </w:rPr>
                              <w:t>Cirugía ambulatoria.</w:t>
                            </w:r>
                          </w:p>
                          <w:p w:rsidR="00EE3E9F" w:rsidRPr="00FB4E6D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FB4E6D">
                              <w:rPr>
                                <w:rFonts w:asciiTheme="minorHAnsi" w:hAnsiTheme="minorHAnsi"/>
                              </w:rPr>
                              <w:t>Cirugía pediátrica.</w:t>
                            </w:r>
                          </w:p>
                          <w:p w:rsidR="00EE3E9F" w:rsidRPr="00FB4E6D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FB4E6D">
                              <w:rPr>
                                <w:rFonts w:asciiTheme="minorHAnsi" w:hAnsiTheme="minorHAnsi"/>
                              </w:rPr>
                              <w:t>Cirugía maxilofacial.</w:t>
                            </w:r>
                          </w:p>
                          <w:p w:rsidR="00EE3E9F" w:rsidRPr="00FB4E6D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FB4E6D">
                              <w:rPr>
                                <w:rFonts w:asciiTheme="minorHAnsi" w:hAnsiTheme="minorHAnsi"/>
                              </w:rPr>
                              <w:t>Cirugía plástica y reconstructiva.</w:t>
                            </w:r>
                          </w:p>
                          <w:p w:rsidR="00EE3E9F" w:rsidRPr="00FB4E6D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FB4E6D">
                              <w:rPr>
                                <w:rFonts w:asciiTheme="minorHAnsi" w:hAnsiTheme="minorHAnsi"/>
                              </w:rPr>
                              <w:t>Cirugía oncológica.</w:t>
                            </w:r>
                          </w:p>
                          <w:p w:rsidR="00EE3E9F" w:rsidRPr="00FB4E6D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FB4E6D">
                              <w:rPr>
                                <w:rFonts w:asciiTheme="minorHAnsi" w:hAnsiTheme="minorHAnsi"/>
                              </w:rPr>
                              <w:t>Endoscopía.</w:t>
                            </w:r>
                          </w:p>
                          <w:p w:rsidR="00EE3E9F" w:rsidRPr="00FB4E6D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FB4E6D">
                              <w:rPr>
                                <w:rFonts w:asciiTheme="minorHAnsi" w:hAnsiTheme="minorHAnsi"/>
                              </w:rPr>
                              <w:t xml:space="preserve">Neumología </w:t>
                            </w:r>
                            <w:r w:rsidR="00BA3E36" w:rsidRPr="00FB4E6D">
                              <w:rPr>
                                <w:rFonts w:asciiTheme="minorHAnsi" w:hAnsiTheme="minorHAnsi"/>
                              </w:rPr>
                              <w:t>pediátrica</w:t>
                            </w:r>
                          </w:p>
                          <w:p w:rsidR="00EE3E9F" w:rsidRPr="00FB4E6D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FB4E6D">
                              <w:rPr>
                                <w:rFonts w:asciiTheme="minorHAnsi" w:hAnsiTheme="minorHAnsi"/>
                              </w:rPr>
                              <w:t>Traumatología y ortopedia.</w:t>
                            </w:r>
                          </w:p>
                          <w:p w:rsidR="00EE3E9F" w:rsidRPr="00FB4E6D" w:rsidRDefault="00EE3E9F" w:rsidP="009F2D4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FB4E6D">
                              <w:rPr>
                                <w:rFonts w:asciiTheme="minorHAnsi" w:hAnsiTheme="minorHAnsi"/>
                              </w:rPr>
                              <w:t>Urología pediátrica.</w:t>
                            </w:r>
                          </w:p>
                          <w:p w:rsidR="00EE3E9F" w:rsidRPr="00BA773A" w:rsidRDefault="00EE3E9F" w:rsidP="00BA773A">
                            <w:pPr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E3E9F" w:rsidRDefault="00EE3E9F" w:rsidP="00BA773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E3E9F" w:rsidRDefault="00EE3E9F" w:rsidP="00BA77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34.9pt;margin-top:14.85pt;width:284.25pt;height:27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EE3E9F" w:rsidRPr="00FB4E6D" w:rsidRDefault="00EE3E9F" w:rsidP="00BA773A">
                      <w:pPr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</w:p>
                    <w:p w:rsidR="00EE3E9F" w:rsidRPr="00FB4E6D" w:rsidRDefault="00EE3E9F" w:rsidP="00BA773A">
                      <w:pPr>
                        <w:spacing w:after="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FB4E6D">
                        <w:rPr>
                          <w:rFonts w:cs="Arial"/>
                          <w:b/>
                          <w:sz w:val="24"/>
                          <w:szCs w:val="24"/>
                        </w:rPr>
                        <w:t>QUIRÚRGICA</w:t>
                      </w:r>
                    </w:p>
                    <w:p w:rsidR="00EE3E9F" w:rsidRPr="00FB4E6D" w:rsidRDefault="00EE3E9F" w:rsidP="00BA773A">
                      <w:pPr>
                        <w:spacing w:after="0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EE3E9F" w:rsidRPr="00FB4E6D" w:rsidRDefault="00EE3E9F" w:rsidP="009F2D4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FB4E6D">
                        <w:rPr>
                          <w:rFonts w:asciiTheme="minorHAnsi" w:hAnsiTheme="minorHAnsi"/>
                        </w:rPr>
                        <w:t>Cirugía ambulatoria.</w:t>
                      </w:r>
                    </w:p>
                    <w:p w:rsidR="00EE3E9F" w:rsidRPr="00FB4E6D" w:rsidRDefault="00EE3E9F" w:rsidP="009F2D4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FB4E6D">
                        <w:rPr>
                          <w:rFonts w:asciiTheme="minorHAnsi" w:hAnsiTheme="minorHAnsi"/>
                        </w:rPr>
                        <w:t>Cirugía pediátrica.</w:t>
                      </w:r>
                    </w:p>
                    <w:p w:rsidR="00EE3E9F" w:rsidRPr="00FB4E6D" w:rsidRDefault="00EE3E9F" w:rsidP="009F2D4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FB4E6D">
                        <w:rPr>
                          <w:rFonts w:asciiTheme="minorHAnsi" w:hAnsiTheme="minorHAnsi"/>
                        </w:rPr>
                        <w:t>Cirugía maxilofacial.</w:t>
                      </w:r>
                    </w:p>
                    <w:p w:rsidR="00EE3E9F" w:rsidRPr="00FB4E6D" w:rsidRDefault="00EE3E9F" w:rsidP="009F2D4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FB4E6D">
                        <w:rPr>
                          <w:rFonts w:asciiTheme="minorHAnsi" w:hAnsiTheme="minorHAnsi"/>
                        </w:rPr>
                        <w:t>Cirugía plástica y reconstructiva.</w:t>
                      </w:r>
                    </w:p>
                    <w:p w:rsidR="00EE3E9F" w:rsidRPr="00FB4E6D" w:rsidRDefault="00EE3E9F" w:rsidP="009F2D4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FB4E6D">
                        <w:rPr>
                          <w:rFonts w:asciiTheme="minorHAnsi" w:hAnsiTheme="minorHAnsi"/>
                        </w:rPr>
                        <w:t>Cirugía oncológica.</w:t>
                      </w:r>
                    </w:p>
                    <w:p w:rsidR="00EE3E9F" w:rsidRPr="00FB4E6D" w:rsidRDefault="00EE3E9F" w:rsidP="009F2D4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FB4E6D">
                        <w:rPr>
                          <w:rFonts w:asciiTheme="minorHAnsi" w:hAnsiTheme="minorHAnsi"/>
                        </w:rPr>
                        <w:t>Endoscopía.</w:t>
                      </w:r>
                    </w:p>
                    <w:p w:rsidR="00EE3E9F" w:rsidRPr="00FB4E6D" w:rsidRDefault="00EE3E9F" w:rsidP="009F2D4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FB4E6D">
                        <w:rPr>
                          <w:rFonts w:asciiTheme="minorHAnsi" w:hAnsiTheme="minorHAnsi"/>
                        </w:rPr>
                        <w:t xml:space="preserve">Neumología </w:t>
                      </w:r>
                      <w:r w:rsidR="00BA3E36" w:rsidRPr="00FB4E6D">
                        <w:rPr>
                          <w:rFonts w:asciiTheme="minorHAnsi" w:hAnsiTheme="minorHAnsi"/>
                        </w:rPr>
                        <w:t>pediátrica</w:t>
                      </w:r>
                    </w:p>
                    <w:p w:rsidR="00EE3E9F" w:rsidRPr="00FB4E6D" w:rsidRDefault="00EE3E9F" w:rsidP="009F2D4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FB4E6D">
                        <w:rPr>
                          <w:rFonts w:asciiTheme="minorHAnsi" w:hAnsiTheme="minorHAnsi"/>
                        </w:rPr>
                        <w:t>Traumatología y ortopedia.</w:t>
                      </w:r>
                    </w:p>
                    <w:p w:rsidR="00EE3E9F" w:rsidRPr="00FB4E6D" w:rsidRDefault="00EE3E9F" w:rsidP="009F2D4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</w:rPr>
                      </w:pPr>
                      <w:r w:rsidRPr="00FB4E6D">
                        <w:rPr>
                          <w:rFonts w:asciiTheme="minorHAnsi" w:hAnsiTheme="minorHAnsi"/>
                        </w:rPr>
                        <w:t>Urología pediátrica.</w:t>
                      </w:r>
                    </w:p>
                    <w:p w:rsidR="00EE3E9F" w:rsidRPr="00BA773A" w:rsidRDefault="00EE3E9F" w:rsidP="00BA773A">
                      <w:pPr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E3E9F" w:rsidRDefault="00EE3E9F" w:rsidP="00BA773A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E3E9F" w:rsidRDefault="00EE3E9F" w:rsidP="00BA773A"/>
                  </w:txbxContent>
                </v:textbox>
              </v:shape>
            </w:pict>
          </mc:Fallback>
        </mc:AlternateContent>
      </w:r>
    </w:p>
    <w:p w:rsidR="00BA773A" w:rsidRDefault="00BA773A" w:rsidP="005A4AE9">
      <w:pPr>
        <w:spacing w:after="0"/>
        <w:rPr>
          <w:rFonts w:ascii="Arial" w:hAnsi="Arial" w:cs="Arial"/>
          <w:b/>
          <w:sz w:val="24"/>
          <w:szCs w:val="24"/>
        </w:rPr>
      </w:pPr>
    </w:p>
    <w:p w:rsidR="00BA773A" w:rsidRDefault="00BA773A" w:rsidP="005A4AE9">
      <w:pPr>
        <w:spacing w:after="0"/>
        <w:rPr>
          <w:rFonts w:ascii="Arial" w:hAnsi="Arial" w:cs="Arial"/>
          <w:b/>
          <w:sz w:val="24"/>
          <w:szCs w:val="24"/>
        </w:rPr>
      </w:pPr>
    </w:p>
    <w:p w:rsidR="00BA773A" w:rsidRDefault="00BA773A" w:rsidP="005A4AE9">
      <w:pPr>
        <w:spacing w:after="0"/>
        <w:rPr>
          <w:rFonts w:ascii="Arial" w:hAnsi="Arial" w:cs="Arial"/>
          <w:b/>
          <w:sz w:val="24"/>
          <w:szCs w:val="24"/>
        </w:rPr>
      </w:pPr>
    </w:p>
    <w:p w:rsidR="00BA773A" w:rsidRDefault="00BA773A" w:rsidP="005A4AE9">
      <w:pPr>
        <w:spacing w:after="0"/>
        <w:rPr>
          <w:rFonts w:ascii="Arial" w:hAnsi="Arial" w:cs="Arial"/>
          <w:b/>
          <w:sz w:val="24"/>
          <w:szCs w:val="24"/>
        </w:rPr>
      </w:pPr>
    </w:p>
    <w:p w:rsidR="00BA773A" w:rsidRDefault="00BA773A" w:rsidP="005A4AE9">
      <w:pPr>
        <w:spacing w:after="0"/>
        <w:rPr>
          <w:rFonts w:ascii="Arial" w:hAnsi="Arial" w:cs="Arial"/>
          <w:b/>
          <w:sz w:val="24"/>
          <w:szCs w:val="24"/>
        </w:rPr>
      </w:pPr>
    </w:p>
    <w:p w:rsidR="00BA773A" w:rsidRDefault="00BA773A" w:rsidP="005A4AE9">
      <w:pPr>
        <w:spacing w:after="0"/>
        <w:rPr>
          <w:rFonts w:ascii="Arial" w:hAnsi="Arial" w:cs="Arial"/>
          <w:b/>
          <w:sz w:val="24"/>
          <w:szCs w:val="24"/>
        </w:rPr>
      </w:pPr>
    </w:p>
    <w:p w:rsidR="00BA773A" w:rsidRDefault="00BA773A" w:rsidP="005A4AE9">
      <w:pPr>
        <w:spacing w:after="0"/>
        <w:rPr>
          <w:rFonts w:ascii="Arial" w:hAnsi="Arial" w:cs="Arial"/>
          <w:b/>
          <w:sz w:val="24"/>
          <w:szCs w:val="24"/>
        </w:rPr>
      </w:pPr>
    </w:p>
    <w:p w:rsidR="00BA773A" w:rsidRDefault="00BA773A" w:rsidP="005A4AE9">
      <w:pPr>
        <w:spacing w:after="0"/>
        <w:rPr>
          <w:rFonts w:ascii="Arial" w:hAnsi="Arial" w:cs="Arial"/>
          <w:b/>
          <w:sz w:val="24"/>
          <w:szCs w:val="24"/>
        </w:rPr>
      </w:pPr>
    </w:p>
    <w:p w:rsidR="00BA773A" w:rsidRDefault="00BA773A" w:rsidP="005A4AE9">
      <w:pPr>
        <w:spacing w:after="0"/>
        <w:rPr>
          <w:rFonts w:ascii="Arial" w:hAnsi="Arial" w:cs="Arial"/>
          <w:b/>
          <w:sz w:val="24"/>
          <w:szCs w:val="24"/>
        </w:rPr>
      </w:pPr>
    </w:p>
    <w:p w:rsidR="00BA773A" w:rsidRDefault="00BA773A" w:rsidP="005A4AE9">
      <w:pPr>
        <w:spacing w:after="0"/>
        <w:rPr>
          <w:rFonts w:ascii="Arial" w:hAnsi="Arial" w:cs="Arial"/>
          <w:b/>
          <w:sz w:val="24"/>
          <w:szCs w:val="24"/>
        </w:rPr>
      </w:pPr>
    </w:p>
    <w:p w:rsidR="00BA773A" w:rsidRDefault="00BA773A" w:rsidP="005A4AE9">
      <w:pPr>
        <w:spacing w:after="0"/>
        <w:rPr>
          <w:rFonts w:ascii="Arial" w:hAnsi="Arial" w:cs="Arial"/>
          <w:b/>
          <w:sz w:val="24"/>
          <w:szCs w:val="24"/>
        </w:rPr>
      </w:pPr>
    </w:p>
    <w:p w:rsidR="00BA773A" w:rsidRDefault="00BA773A" w:rsidP="005A4AE9">
      <w:pPr>
        <w:spacing w:after="0"/>
        <w:rPr>
          <w:rFonts w:ascii="Arial" w:hAnsi="Arial" w:cs="Arial"/>
          <w:b/>
          <w:sz w:val="24"/>
          <w:szCs w:val="24"/>
        </w:rPr>
      </w:pPr>
    </w:p>
    <w:p w:rsidR="00BA773A" w:rsidRDefault="00BA773A" w:rsidP="005A4AE9">
      <w:pPr>
        <w:spacing w:after="0"/>
        <w:rPr>
          <w:rFonts w:ascii="Arial" w:hAnsi="Arial" w:cs="Arial"/>
          <w:b/>
          <w:sz w:val="24"/>
          <w:szCs w:val="24"/>
        </w:rPr>
      </w:pPr>
    </w:p>
    <w:p w:rsidR="00BA773A" w:rsidRDefault="00BA773A" w:rsidP="005A4AE9">
      <w:pPr>
        <w:spacing w:after="0"/>
        <w:rPr>
          <w:rFonts w:ascii="Arial" w:hAnsi="Arial" w:cs="Arial"/>
          <w:b/>
          <w:sz w:val="24"/>
          <w:szCs w:val="24"/>
        </w:rPr>
      </w:pPr>
    </w:p>
    <w:p w:rsidR="009B4D4D" w:rsidRPr="00BA773A" w:rsidRDefault="009B4D4D" w:rsidP="005A4AE9">
      <w:pPr>
        <w:pStyle w:val="Prrafodelista"/>
        <w:spacing w:line="276" w:lineRule="auto"/>
        <w:ind w:left="720"/>
        <w:contextualSpacing/>
        <w:jc w:val="left"/>
      </w:pPr>
    </w:p>
    <w:p w:rsidR="00487BE5" w:rsidRPr="00BA773A" w:rsidRDefault="00487BE5" w:rsidP="00487BE5">
      <w:pPr>
        <w:spacing w:after="0"/>
        <w:rPr>
          <w:rFonts w:ascii="Arial" w:hAnsi="Arial" w:cs="Arial"/>
          <w:sz w:val="24"/>
          <w:szCs w:val="24"/>
        </w:rPr>
      </w:pPr>
    </w:p>
    <w:p w:rsidR="006632D5" w:rsidRDefault="006632D5" w:rsidP="00487BE5">
      <w:pPr>
        <w:spacing w:after="0"/>
        <w:rPr>
          <w:rFonts w:ascii="Arial" w:hAnsi="Arial" w:cs="Arial"/>
          <w:b/>
          <w:sz w:val="24"/>
          <w:szCs w:val="24"/>
        </w:rPr>
      </w:pPr>
    </w:p>
    <w:p w:rsidR="006632D5" w:rsidRDefault="006632D5" w:rsidP="00487BE5">
      <w:pPr>
        <w:spacing w:after="0"/>
        <w:rPr>
          <w:rFonts w:ascii="Arial" w:hAnsi="Arial" w:cs="Arial"/>
          <w:b/>
          <w:sz w:val="24"/>
          <w:szCs w:val="24"/>
        </w:rPr>
      </w:pPr>
    </w:p>
    <w:p w:rsidR="006632D5" w:rsidRDefault="006632D5" w:rsidP="00487BE5">
      <w:pPr>
        <w:spacing w:after="0"/>
        <w:rPr>
          <w:rFonts w:ascii="Arial" w:hAnsi="Arial" w:cs="Arial"/>
          <w:b/>
          <w:sz w:val="24"/>
          <w:szCs w:val="24"/>
        </w:rPr>
      </w:pPr>
    </w:p>
    <w:p w:rsidR="00FA7072" w:rsidRDefault="00FA7072" w:rsidP="00487BE5">
      <w:pPr>
        <w:spacing w:after="0"/>
        <w:rPr>
          <w:rFonts w:ascii="Arial" w:hAnsi="Arial" w:cs="Arial"/>
          <w:b/>
          <w:sz w:val="24"/>
          <w:szCs w:val="24"/>
        </w:rPr>
      </w:pPr>
    </w:p>
    <w:p w:rsidR="00FA7072" w:rsidRDefault="00FA7072" w:rsidP="00487BE5">
      <w:pPr>
        <w:spacing w:after="0"/>
        <w:rPr>
          <w:rFonts w:ascii="Arial" w:hAnsi="Arial" w:cs="Arial"/>
          <w:b/>
          <w:sz w:val="24"/>
          <w:szCs w:val="24"/>
        </w:rPr>
      </w:pPr>
    </w:p>
    <w:p w:rsidR="00AB5320" w:rsidRDefault="00AB5320" w:rsidP="006632D5">
      <w:pPr>
        <w:spacing w:after="0"/>
        <w:ind w:left="4248"/>
        <w:rPr>
          <w:rFonts w:ascii="Arial" w:hAnsi="Arial" w:cs="Arial"/>
          <w:b/>
          <w:sz w:val="24"/>
          <w:szCs w:val="24"/>
        </w:rPr>
      </w:pPr>
    </w:p>
    <w:p w:rsidR="00AB5320" w:rsidRDefault="00AB5320" w:rsidP="006632D5">
      <w:pPr>
        <w:spacing w:after="0"/>
        <w:ind w:left="4248"/>
        <w:rPr>
          <w:rFonts w:ascii="Arial" w:hAnsi="Arial" w:cs="Arial"/>
          <w:b/>
          <w:sz w:val="24"/>
          <w:szCs w:val="24"/>
        </w:rPr>
      </w:pPr>
    </w:p>
    <w:p w:rsidR="00AB5320" w:rsidRDefault="00AB5320" w:rsidP="00BB4E84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pPr w:leftFromText="141" w:rightFromText="141" w:horzAnchor="page" w:tblpX="1831" w:tblpY="225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FD4B7D" w:rsidTr="00FD4B7D">
        <w:tc>
          <w:tcPr>
            <w:tcW w:w="4489" w:type="dxa"/>
          </w:tcPr>
          <w:p w:rsidR="00FD4B7D" w:rsidRPr="00FD4B7D" w:rsidRDefault="00FD4B7D" w:rsidP="00FD4B7D">
            <w:pPr>
              <w:rPr>
                <w:b/>
                <w:sz w:val="20"/>
                <w:szCs w:val="20"/>
              </w:rPr>
            </w:pPr>
            <w:bookmarkStart w:id="17" w:name="_Toc284936635"/>
            <w:r>
              <w:rPr>
                <w:color w:val="0D0D0D"/>
                <w:sz w:val="20"/>
                <w:szCs w:val="20"/>
              </w:rPr>
              <w:lastRenderedPageBreak/>
              <w:br w:type="page"/>
            </w:r>
            <w:r>
              <w:rPr>
                <w:color w:val="0D0D0D"/>
                <w:sz w:val="20"/>
                <w:szCs w:val="20"/>
              </w:rPr>
              <w:br w:type="page"/>
            </w:r>
            <w:r w:rsidRPr="00FD4B7D">
              <w:rPr>
                <w:b/>
                <w:sz w:val="20"/>
                <w:szCs w:val="20"/>
              </w:rPr>
              <w:t>ESTUDIOS CONVENCIONALES DE RAYOS X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4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Abdomen simple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4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Arco cigomático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4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Articulaciones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4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Columna completa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4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Manos y pies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4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Mastoides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4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Pelvis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4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Perfilograma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4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Radiometría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4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Serie de cráneo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4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Serie de senos para nasales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4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Serie ósea metabólica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4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Serie ósea metastásica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4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Tele de tórax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4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Tórax óseo</w:t>
            </w:r>
          </w:p>
          <w:p w:rsidR="00FD4B7D" w:rsidRPr="00FD4B7D" w:rsidRDefault="00FD4B7D" w:rsidP="00FD4B7D">
            <w:pPr>
              <w:rPr>
                <w:sz w:val="20"/>
                <w:szCs w:val="20"/>
              </w:rPr>
            </w:pPr>
          </w:p>
          <w:p w:rsidR="00FD4B7D" w:rsidRPr="00FD4B7D" w:rsidRDefault="00FD4B7D" w:rsidP="00FD4B7D">
            <w:pPr>
              <w:rPr>
                <w:b/>
                <w:sz w:val="20"/>
                <w:szCs w:val="20"/>
              </w:rPr>
            </w:pPr>
            <w:r w:rsidRPr="00FD4B7D">
              <w:rPr>
                <w:b/>
                <w:sz w:val="20"/>
                <w:szCs w:val="20"/>
              </w:rPr>
              <w:t>ESTUDIOS ESPECIALES DE RAYOS X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5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Cistografías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5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Colograma distal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5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Colon por enema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5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Esofagogramas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5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Fistulografía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5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Gastrograma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5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Genitografía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5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Lesionografias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5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SEGD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5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Pielografía descendente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5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Serie esofagogastroduodenal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5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Urografía excretora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5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Tránsito intestinal</w:t>
            </w:r>
          </w:p>
          <w:p w:rsidR="00FD4B7D" w:rsidRPr="00FD4B7D" w:rsidRDefault="00FD4B7D" w:rsidP="00FD4B7D">
            <w:pPr>
              <w:rPr>
                <w:sz w:val="20"/>
                <w:szCs w:val="20"/>
              </w:rPr>
            </w:pPr>
          </w:p>
        </w:tc>
        <w:tc>
          <w:tcPr>
            <w:tcW w:w="4489" w:type="dxa"/>
          </w:tcPr>
          <w:p w:rsidR="00FD4B7D" w:rsidRPr="00FD4B7D" w:rsidRDefault="00FD4B7D" w:rsidP="00FD4B7D">
            <w:pPr>
              <w:rPr>
                <w:b/>
                <w:sz w:val="20"/>
                <w:szCs w:val="20"/>
              </w:rPr>
            </w:pPr>
            <w:r w:rsidRPr="00FD4B7D">
              <w:rPr>
                <w:b/>
                <w:sz w:val="20"/>
                <w:szCs w:val="20"/>
              </w:rPr>
              <w:t>ESTUDIOS TOMOGRAFICOS (simples y contrastados)</w:t>
            </w:r>
            <w:r w:rsidRPr="00FD4B7D">
              <w:rPr>
                <w:b/>
                <w:color w:val="FF0000"/>
                <w:sz w:val="20"/>
                <w:szCs w:val="20"/>
              </w:rPr>
              <w:t xml:space="preserve"> SUBROGADO</w:t>
            </w:r>
            <w:r w:rsidRPr="00FD4B7D">
              <w:rPr>
                <w:b/>
                <w:color w:val="FF0000"/>
                <w:sz w:val="20"/>
                <w:szCs w:val="20"/>
              </w:rPr>
              <w:t>S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7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Abdomen simple y contrastado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7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Angiotac de cráneo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7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Aortoangiotac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7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Articulaciones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7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Columna (cervical, dorsal, lumbar)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7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 xml:space="preserve">Cráneo 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7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 xml:space="preserve">Cráneo con ventana para hueso 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7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Cráneo simple con reconstrucción en tercera Cuello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7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dimensión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7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Extremidades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7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Mandíbula simple, contrastada y con reconstrucción tridimensional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7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Oídos en fase simple y  contrastada en cortes axial y coronal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7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 xml:space="preserve">Orbitas 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7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Riñones simple y contrastado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7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Senos paranasales coronal y axial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7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Tórax simple con ventana para mediastino y parénquima pulmonar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7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Tórax simple con ventana ósea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7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Urotac</w:t>
            </w:r>
          </w:p>
          <w:p w:rsidR="00FD4B7D" w:rsidRPr="00FD4B7D" w:rsidRDefault="00FD4B7D" w:rsidP="00FD4B7D">
            <w:pPr>
              <w:rPr>
                <w:b/>
                <w:sz w:val="20"/>
                <w:szCs w:val="20"/>
              </w:rPr>
            </w:pPr>
            <w:r w:rsidRPr="00FD4B7D">
              <w:rPr>
                <w:b/>
                <w:sz w:val="20"/>
                <w:szCs w:val="20"/>
              </w:rPr>
              <w:t>ESTUDIOS POR ULTRASONIDO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6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Abdominal (hígado, vesícula, vías biliares, páncreas, bazo, apéndice)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6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De cara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6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De cuello ( Tiroides)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6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De tejidos blandos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6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De tórax ( Mamas, campos pulmonares)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6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FD4B7D">
              <w:rPr>
                <w:rFonts w:asciiTheme="minorHAnsi" w:hAnsiTheme="minorHAnsi"/>
                <w:sz w:val="20"/>
                <w:szCs w:val="20"/>
              </w:rPr>
              <w:t>Pélvico ( vejiga urinaria, útero y anexos, próstata)</w:t>
            </w:r>
          </w:p>
          <w:p w:rsidR="00FD4B7D" w:rsidRPr="00FD4B7D" w:rsidRDefault="00FD4B7D" w:rsidP="00FD4B7D">
            <w:pPr>
              <w:pStyle w:val="Prrafodelista"/>
              <w:numPr>
                <w:ilvl w:val="0"/>
                <w:numId w:val="36"/>
              </w:numPr>
              <w:contextualSpacing/>
              <w:jc w:val="lef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Transfontanelar</w:t>
            </w:r>
          </w:p>
        </w:tc>
      </w:tr>
    </w:tbl>
    <w:p w:rsidR="00C74258" w:rsidRPr="00FB4E6D" w:rsidRDefault="00C74258" w:rsidP="001D3B3B">
      <w:pPr>
        <w:rPr>
          <w:color w:val="0D0D0D"/>
          <w:sz w:val="20"/>
          <w:szCs w:val="20"/>
        </w:rPr>
      </w:pPr>
    </w:p>
    <w:p w:rsidR="00695567" w:rsidRPr="00BA3E36" w:rsidRDefault="00C74258" w:rsidP="00695567">
      <w:pPr>
        <w:pStyle w:val="Ttulo1"/>
        <w:ind w:left="360"/>
        <w:jc w:val="both"/>
        <w:rPr>
          <w:rFonts w:asciiTheme="minorHAnsi" w:hAnsiTheme="minorHAnsi" w:cs="Arial"/>
          <w:sz w:val="24"/>
          <w:szCs w:val="24"/>
        </w:rPr>
      </w:pPr>
      <w:bookmarkStart w:id="18" w:name="_Toc536692259"/>
      <w:r w:rsidRPr="00BA3E36">
        <w:rPr>
          <w:rFonts w:asciiTheme="minorHAnsi" w:hAnsiTheme="minorHAnsi" w:cs="Arial"/>
          <w:sz w:val="24"/>
          <w:szCs w:val="24"/>
        </w:rPr>
        <w:t>VII AUXILIARES</w:t>
      </w:r>
      <w:r w:rsidR="001D3B3B" w:rsidRPr="00BA3E36">
        <w:rPr>
          <w:rFonts w:asciiTheme="minorHAnsi" w:hAnsiTheme="minorHAnsi" w:cs="Arial"/>
          <w:sz w:val="24"/>
          <w:szCs w:val="24"/>
        </w:rPr>
        <w:t xml:space="preserve"> DE DIAGNÓSTICO Y TRATAMIENTO</w:t>
      </w:r>
      <w:r w:rsidR="00B81965" w:rsidRPr="00BA3E36">
        <w:rPr>
          <w:rFonts w:asciiTheme="minorHAnsi" w:hAnsiTheme="minorHAnsi" w:cs="Arial"/>
          <w:sz w:val="24"/>
          <w:szCs w:val="24"/>
        </w:rPr>
        <w:t>.</w:t>
      </w:r>
      <w:bookmarkEnd w:id="18"/>
    </w:p>
    <w:bookmarkEnd w:id="17"/>
    <w:p w:rsidR="004D008F" w:rsidRDefault="004D008F" w:rsidP="00E914CB">
      <w:pPr>
        <w:tabs>
          <w:tab w:val="left" w:pos="3000"/>
        </w:tabs>
        <w:rPr>
          <w:rFonts w:cs="Arial"/>
          <w:b/>
          <w:sz w:val="20"/>
          <w:szCs w:val="20"/>
        </w:rPr>
      </w:pPr>
    </w:p>
    <w:p w:rsidR="00BA3E36" w:rsidRPr="004C289A" w:rsidRDefault="00BA3E36" w:rsidP="00BA3E36">
      <w:pPr>
        <w:rPr>
          <w:rFonts w:cs="Arial"/>
          <w:b/>
          <w:color w:val="0D0D0D"/>
          <w:sz w:val="24"/>
          <w:szCs w:val="24"/>
        </w:rPr>
      </w:pPr>
      <w:r w:rsidRPr="004C289A">
        <w:rPr>
          <w:rFonts w:cs="Arial"/>
          <w:b/>
          <w:color w:val="0D0D0D"/>
          <w:sz w:val="24"/>
          <w:szCs w:val="24"/>
        </w:rPr>
        <w:t>Para solicitar cita para estudios de Laboratorio, Rayos X y Electroencefalografía.</w:t>
      </w:r>
    </w:p>
    <w:p w:rsidR="00BA3E36" w:rsidRDefault="00BA3E36" w:rsidP="00BA3E36">
      <w:pPr>
        <w:pStyle w:val="Prrafodelista"/>
        <w:numPr>
          <w:ilvl w:val="0"/>
          <w:numId w:val="3"/>
        </w:numPr>
        <w:rPr>
          <w:rFonts w:asciiTheme="minorHAnsi" w:hAnsiTheme="minorHAnsi"/>
        </w:rPr>
      </w:pPr>
      <w:r w:rsidRPr="00185BA7">
        <w:rPr>
          <w:rFonts w:asciiTheme="minorHAnsi" w:hAnsiTheme="minorHAnsi"/>
        </w:rPr>
        <w:t>Agendar cita correspondiente Rayos X a los teléfonos (01-951) 55-100-44, 55-100-38 a la extensión 156.</w:t>
      </w:r>
    </w:p>
    <w:p w:rsidR="00BA3E36" w:rsidRPr="00185BA7" w:rsidRDefault="00BA3E36" w:rsidP="00BA3E36">
      <w:pPr>
        <w:pStyle w:val="Prrafodelista"/>
        <w:ind w:left="720"/>
        <w:rPr>
          <w:rFonts w:asciiTheme="minorHAnsi" w:hAnsiTheme="minorHAnsi"/>
        </w:rPr>
      </w:pPr>
    </w:p>
    <w:p w:rsidR="00BA3E36" w:rsidRPr="00185BA7" w:rsidRDefault="00BA3E36" w:rsidP="00BA3E36">
      <w:pPr>
        <w:pStyle w:val="Prrafodelista"/>
        <w:numPr>
          <w:ilvl w:val="0"/>
          <w:numId w:val="3"/>
        </w:numPr>
        <w:rPr>
          <w:rFonts w:asciiTheme="minorHAnsi" w:hAnsiTheme="minorHAnsi"/>
        </w:rPr>
      </w:pPr>
      <w:r w:rsidRPr="00185BA7">
        <w:rPr>
          <w:rFonts w:asciiTheme="minorHAnsi" w:hAnsiTheme="minorHAnsi"/>
        </w:rPr>
        <w:t xml:space="preserve">Para Electroencefalografía, las citas son a partir de las 15:00 hrs. a las 19:00 hrs. a la ext. 156. </w:t>
      </w:r>
    </w:p>
    <w:p w:rsidR="00FD4B7D" w:rsidRDefault="00FD4B7D" w:rsidP="00E914CB">
      <w:pPr>
        <w:tabs>
          <w:tab w:val="left" w:pos="3000"/>
        </w:tabs>
        <w:rPr>
          <w:rFonts w:cs="Arial"/>
          <w:b/>
          <w:sz w:val="20"/>
          <w:szCs w:val="20"/>
        </w:rPr>
      </w:pPr>
    </w:p>
    <w:p w:rsidR="00FD4B7D" w:rsidRDefault="00FD4B7D" w:rsidP="00E914CB">
      <w:pPr>
        <w:tabs>
          <w:tab w:val="left" w:pos="3000"/>
        </w:tabs>
        <w:rPr>
          <w:rFonts w:cs="Arial"/>
          <w:b/>
          <w:sz w:val="20"/>
          <w:szCs w:val="20"/>
        </w:rPr>
      </w:pPr>
    </w:p>
    <w:p w:rsidR="00FD4B7D" w:rsidRDefault="00FD4B7D" w:rsidP="00E914CB">
      <w:pPr>
        <w:tabs>
          <w:tab w:val="left" w:pos="3000"/>
        </w:tabs>
        <w:rPr>
          <w:rFonts w:cs="Arial"/>
          <w:b/>
          <w:sz w:val="20"/>
          <w:szCs w:val="20"/>
        </w:rPr>
      </w:pPr>
    </w:p>
    <w:p w:rsidR="00FD4B7D" w:rsidRDefault="00FD4B7D" w:rsidP="00E914CB">
      <w:pPr>
        <w:tabs>
          <w:tab w:val="left" w:pos="3000"/>
        </w:tabs>
        <w:rPr>
          <w:rFonts w:cs="Arial"/>
          <w:b/>
          <w:sz w:val="20"/>
          <w:szCs w:val="20"/>
        </w:rPr>
      </w:pPr>
    </w:p>
    <w:p w:rsidR="00FD4B7D" w:rsidRDefault="00FD4B7D" w:rsidP="00E914CB">
      <w:pPr>
        <w:tabs>
          <w:tab w:val="left" w:pos="3000"/>
        </w:tabs>
        <w:rPr>
          <w:rFonts w:cs="Arial"/>
          <w:b/>
          <w:sz w:val="20"/>
          <w:szCs w:val="20"/>
        </w:rPr>
      </w:pPr>
    </w:p>
    <w:p w:rsidR="00FD4B7D" w:rsidRDefault="00FD4B7D" w:rsidP="00E914CB">
      <w:pPr>
        <w:tabs>
          <w:tab w:val="left" w:pos="3000"/>
        </w:tabs>
        <w:rPr>
          <w:rFonts w:cs="Arial"/>
          <w:b/>
          <w:sz w:val="20"/>
          <w:szCs w:val="20"/>
        </w:rPr>
      </w:pPr>
    </w:p>
    <w:p w:rsidR="00FD4B7D" w:rsidRPr="00FB4E6D" w:rsidRDefault="00FD4B7D" w:rsidP="00E914CB">
      <w:pPr>
        <w:tabs>
          <w:tab w:val="left" w:pos="3000"/>
        </w:tabs>
        <w:rPr>
          <w:rFonts w:cs="Arial"/>
          <w:b/>
          <w:sz w:val="20"/>
          <w:szCs w:val="20"/>
        </w:rPr>
      </w:pPr>
    </w:p>
    <w:p w:rsidR="005B55E1" w:rsidRPr="00FB4E6D" w:rsidRDefault="005B55E1" w:rsidP="00E914CB">
      <w:pPr>
        <w:tabs>
          <w:tab w:val="left" w:pos="3000"/>
        </w:tabs>
        <w:rPr>
          <w:b/>
          <w:sz w:val="20"/>
          <w:szCs w:val="20"/>
        </w:rPr>
      </w:pPr>
    </w:p>
    <w:p w:rsidR="00F7696B" w:rsidRPr="00FB4E6D" w:rsidRDefault="00F7696B" w:rsidP="00F7696B">
      <w:pPr>
        <w:tabs>
          <w:tab w:val="left" w:pos="3000"/>
        </w:tabs>
        <w:jc w:val="center"/>
        <w:rPr>
          <w:rFonts w:cs="Arial"/>
          <w:b/>
          <w:sz w:val="20"/>
          <w:szCs w:val="20"/>
        </w:rPr>
      </w:pPr>
      <w:r w:rsidRPr="00FB4E6D">
        <w:rPr>
          <w:rFonts w:cs="Arial"/>
          <w:b/>
          <w:sz w:val="20"/>
          <w:szCs w:val="20"/>
        </w:rPr>
        <w:t>LABORATORIO CLÍNICO</w:t>
      </w:r>
    </w:p>
    <w:tbl>
      <w:tblPr>
        <w:tblpPr w:leftFromText="141" w:rightFromText="141" w:vertAnchor="text" w:horzAnchor="page" w:tblpX="931" w:tblpY="294"/>
        <w:tblW w:w="65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1"/>
        <w:gridCol w:w="1092"/>
        <w:gridCol w:w="3328"/>
      </w:tblGrid>
      <w:tr w:rsidR="00B67458" w:rsidRPr="00373F01" w:rsidTr="00B67458">
        <w:trPr>
          <w:trHeight w:val="315"/>
        </w:trPr>
        <w:tc>
          <w:tcPr>
            <w:tcW w:w="2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67458" w:rsidRPr="00E6357A" w:rsidRDefault="00B67458" w:rsidP="00B67458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E6357A">
              <w:rPr>
                <w:rFonts w:eastAsia="Times New Roman" w:cs="Arial"/>
                <w:b/>
                <w:color w:val="000000"/>
                <w:sz w:val="20"/>
                <w:szCs w:val="20"/>
              </w:rPr>
              <w:t>Sección</w:t>
            </w:r>
          </w:p>
        </w:tc>
        <w:tc>
          <w:tcPr>
            <w:tcW w:w="1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67458" w:rsidRPr="00E6357A" w:rsidRDefault="00B67458" w:rsidP="00B674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E6357A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33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67458" w:rsidRPr="00E6357A" w:rsidRDefault="00B67458" w:rsidP="00B67458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E6357A">
              <w:rPr>
                <w:rFonts w:eastAsia="Times New Roman" w:cs="Arial"/>
                <w:b/>
                <w:color w:val="000000"/>
                <w:sz w:val="20"/>
                <w:szCs w:val="20"/>
              </w:rPr>
              <w:t>Estudio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u w:val="single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  <w:u w:val="single"/>
              </w:rPr>
              <w:t>Química clínica</w:t>
            </w:r>
          </w:p>
        </w:tc>
        <w:tc>
          <w:tcPr>
            <w:tcW w:w="1092" w:type="dxa"/>
            <w:tcBorders>
              <w:top w:val="single" w:sz="12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328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Ácido úrico en sangre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Amilasa en sangre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Amilasa en orina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Albúmina en sangre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Bilirrubina directa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Bilirrubina indirecta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Calcio en orina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Calcio en sangre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Cito químico de líquidos corporales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ind w:firstLineChars="1100" w:firstLine="22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 xml:space="preserve">Glucosa 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ind w:firstLineChars="1100" w:firstLine="22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 xml:space="preserve">Proteínas totales 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ind w:firstLineChars="1100" w:firstLine="22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PH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ind w:firstLineChars="1100" w:firstLine="22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DHL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ind w:firstLineChars="1100" w:firstLine="22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lactato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ind w:firstLineChars="1100" w:firstLine="22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cloro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ind w:firstLineChars="1100" w:firstLine="22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Triglicéridos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ind w:firstLineChars="1100" w:firstLine="22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Cloro en sangre</w:t>
            </w:r>
          </w:p>
        </w:tc>
      </w:tr>
    </w:tbl>
    <w:tbl>
      <w:tblPr>
        <w:tblpPr w:leftFromText="141" w:rightFromText="141" w:vertAnchor="text" w:horzAnchor="page" w:tblpX="8221" w:tblpY="399"/>
        <w:tblW w:w="67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1"/>
        <w:gridCol w:w="1092"/>
        <w:gridCol w:w="3596"/>
      </w:tblGrid>
      <w:tr w:rsidR="00B67458" w:rsidRPr="00373F01" w:rsidTr="00B67458">
        <w:trPr>
          <w:trHeight w:val="315"/>
        </w:trPr>
        <w:tc>
          <w:tcPr>
            <w:tcW w:w="2101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458" w:rsidRPr="00E6357A" w:rsidRDefault="00B67458" w:rsidP="00B67458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E6357A">
              <w:rPr>
                <w:rFonts w:eastAsia="Times New Roman" w:cs="Arial"/>
                <w:b/>
                <w:color w:val="000000"/>
                <w:sz w:val="20"/>
                <w:szCs w:val="20"/>
              </w:rPr>
              <w:t>Sección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67458" w:rsidRPr="00E6357A" w:rsidRDefault="00B67458" w:rsidP="00B674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E6357A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67458" w:rsidRPr="00E6357A" w:rsidRDefault="00B67458" w:rsidP="00B67458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E6357A">
              <w:rPr>
                <w:rFonts w:eastAsia="Times New Roman" w:cs="Arial"/>
                <w:b/>
                <w:color w:val="000000"/>
                <w:sz w:val="20"/>
                <w:szCs w:val="20"/>
              </w:rPr>
              <w:t>Estudio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67458" w:rsidRPr="00373F01" w:rsidRDefault="00B67458" w:rsidP="00B6745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Colesterol total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596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Colesterol HDL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596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Colesterol LDL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596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proofErr w:type="spellStart"/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Creatinfosfoquinasa</w:t>
            </w:r>
            <w:proofErr w:type="spellEnd"/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 xml:space="preserve"> total (CK)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596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Creatinina en sangre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596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Curva de tolerancia a la glucosa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ind w:firstLineChars="1000" w:firstLine="20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5 tomas de muestra y 5 glucosas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596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Deshidrogenasa láctica (DHL)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596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Depuración de creatinina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ind w:firstLineChars="1000" w:firstLine="20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Creatinina en suero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  <w:tcBorders>
              <w:top w:val="nil"/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ind w:firstLineChars="1000" w:firstLine="20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Creatinina en orina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596" w:type="dxa"/>
            <w:tcBorders>
              <w:top w:val="nil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Electrolitos séricos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  <w:tcBorders>
              <w:top w:val="nil"/>
              <w:left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ind w:firstLineChars="1000" w:firstLine="20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Sodio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  <w:tcBorders>
              <w:top w:val="nil"/>
              <w:left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67458" w:rsidRPr="00373F01" w:rsidRDefault="00B67458" w:rsidP="00B67458">
            <w:pPr>
              <w:spacing w:after="0" w:line="240" w:lineRule="auto"/>
              <w:ind w:firstLineChars="1000" w:firstLine="20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>Potasio</w:t>
            </w:r>
          </w:p>
        </w:tc>
      </w:tr>
      <w:tr w:rsidR="00B67458" w:rsidRPr="00373F01" w:rsidTr="00B67458">
        <w:trPr>
          <w:trHeight w:val="315"/>
        </w:trPr>
        <w:tc>
          <w:tcPr>
            <w:tcW w:w="2101" w:type="dxa"/>
            <w:tcBorders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B67458" w:rsidRPr="00373F01" w:rsidRDefault="00B67458" w:rsidP="00B674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092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B67458" w:rsidRPr="00373F01" w:rsidRDefault="00B67458" w:rsidP="00B6745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  <w:tcBorders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7458" w:rsidRPr="00373F01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373F01">
              <w:rPr>
                <w:rFonts w:eastAsia="Times New Roman" w:cs="Arial"/>
                <w:color w:val="000000"/>
                <w:sz w:val="20"/>
                <w:szCs w:val="20"/>
              </w:rPr>
              <w:t xml:space="preserve">                                    Cloro</w:t>
            </w:r>
          </w:p>
        </w:tc>
      </w:tr>
    </w:tbl>
    <w:p w:rsidR="007578D4" w:rsidRPr="00FB4E6D" w:rsidRDefault="007578D4" w:rsidP="00F7696B">
      <w:pPr>
        <w:tabs>
          <w:tab w:val="left" w:pos="720"/>
          <w:tab w:val="left" w:pos="3000"/>
        </w:tabs>
        <w:rPr>
          <w:b/>
          <w:sz w:val="20"/>
          <w:szCs w:val="20"/>
        </w:rPr>
      </w:pPr>
    </w:p>
    <w:p w:rsidR="007578D4" w:rsidRPr="00FB4E6D" w:rsidRDefault="007578D4" w:rsidP="00F7696B">
      <w:pPr>
        <w:tabs>
          <w:tab w:val="left" w:pos="720"/>
          <w:tab w:val="left" w:pos="3000"/>
        </w:tabs>
        <w:rPr>
          <w:b/>
          <w:sz w:val="20"/>
          <w:szCs w:val="20"/>
        </w:rPr>
      </w:pPr>
    </w:p>
    <w:p w:rsidR="007578D4" w:rsidRPr="00FB4E6D" w:rsidRDefault="007578D4" w:rsidP="00F7696B">
      <w:pPr>
        <w:tabs>
          <w:tab w:val="left" w:pos="720"/>
          <w:tab w:val="left" w:pos="3000"/>
        </w:tabs>
        <w:rPr>
          <w:b/>
          <w:sz w:val="20"/>
          <w:szCs w:val="20"/>
        </w:rPr>
      </w:pPr>
    </w:p>
    <w:p w:rsidR="00E6357A" w:rsidRDefault="00E6357A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tbl>
      <w:tblPr>
        <w:tblpPr w:leftFromText="141" w:rightFromText="141" w:vertAnchor="text" w:horzAnchor="margin" w:tblpXSpec="right" w:tblpY="790"/>
        <w:tblW w:w="6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1"/>
        <w:gridCol w:w="993"/>
        <w:gridCol w:w="3402"/>
      </w:tblGrid>
      <w:tr w:rsidR="00B67458" w:rsidRPr="00B67458" w:rsidTr="00B67458">
        <w:trPr>
          <w:trHeight w:val="315"/>
        </w:trPr>
        <w:tc>
          <w:tcPr>
            <w:tcW w:w="1951" w:type="dxa"/>
            <w:tcBorders>
              <w:top w:val="single" w:sz="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93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Pruebas de funcionamiento hepático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Química sanguínea 3 elementos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Química sanguínea 4 elementos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Química sanguínea 5 elementos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Química sanguínea 6 elementos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Electrolitos séricos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Electrolitos urinarios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Enzimas cardiacas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B6745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Enzimas pancreáticas</w:t>
            </w:r>
          </w:p>
        </w:tc>
      </w:tr>
    </w:tbl>
    <w:p w:rsidR="007578D4" w:rsidRPr="00FB4E6D" w:rsidRDefault="007578D4" w:rsidP="00F7696B">
      <w:pPr>
        <w:tabs>
          <w:tab w:val="left" w:pos="720"/>
          <w:tab w:val="left" w:pos="3000"/>
        </w:tabs>
        <w:rPr>
          <w:b/>
          <w:sz w:val="20"/>
          <w:szCs w:val="20"/>
        </w:rPr>
      </w:pPr>
    </w:p>
    <w:tbl>
      <w:tblPr>
        <w:tblW w:w="6346" w:type="dxa"/>
        <w:tblInd w:w="-2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1"/>
        <w:gridCol w:w="993"/>
        <w:gridCol w:w="3402"/>
      </w:tblGrid>
      <w:tr w:rsidR="00B67458" w:rsidRPr="00B67458" w:rsidTr="00B67458">
        <w:trPr>
          <w:trHeight w:val="315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Sección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Estudio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Fosfatasa alcalina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Fosforo en orina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Fósforo en sangre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Hierro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 xml:space="preserve">Hemoglobina </w:t>
            </w:r>
            <w:proofErr w:type="spellStart"/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glicosilada</w:t>
            </w:r>
            <w:proofErr w:type="spellEnd"/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 xml:space="preserve">   </w:t>
            </w: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A3E36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Gasometrías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Gama glutamil transpeptidasa (GGT)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402" w:type="dxa"/>
            <w:tcBorders>
              <w:top w:val="nil"/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Glucosa en sangre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402" w:type="dxa"/>
            <w:tcBorders>
              <w:top w:val="nil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 xml:space="preserve">Glucosa postprandial 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02" w:type="dxa"/>
            <w:tcBorders>
              <w:top w:val="nil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Lipasa en sangre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402" w:type="dxa"/>
            <w:tcBorders>
              <w:top w:val="nil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Magnesio en orina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402" w:type="dxa"/>
            <w:tcBorders>
              <w:top w:val="nil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Mantenimiento diario de equipos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402" w:type="dxa"/>
            <w:tcBorders>
              <w:top w:val="nil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 xml:space="preserve">Calibración de pruebas 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402" w:type="dxa"/>
            <w:tcBorders>
              <w:top w:val="nil"/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Magnesio en sangre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402" w:type="dxa"/>
            <w:tcBorders>
              <w:top w:val="nil"/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Proteínas en orina de 24 hrs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Proteínas totales en sangre</w:t>
            </w:r>
          </w:p>
        </w:tc>
      </w:tr>
      <w:tr w:rsidR="00B67458" w:rsidRPr="00B67458" w:rsidTr="00B67458">
        <w:trPr>
          <w:trHeight w:val="420"/>
        </w:trPr>
        <w:tc>
          <w:tcPr>
            <w:tcW w:w="195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Proteínas con rel. Albumina/globulina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Transaminasa oxalacetica TGO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Transaminasa piruvica TGP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Triglicéridos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B67458" w:rsidRPr="00B67458" w:rsidRDefault="00B67458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Urea</w:t>
            </w:r>
          </w:p>
        </w:tc>
      </w:tr>
      <w:tr w:rsidR="00B67458" w:rsidRPr="00B67458" w:rsidTr="00B67458">
        <w:trPr>
          <w:trHeight w:val="315"/>
        </w:trPr>
        <w:tc>
          <w:tcPr>
            <w:tcW w:w="1951" w:type="dxa"/>
            <w:tcBorders>
              <w:top w:val="nil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Perfiles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67458" w:rsidRPr="00B67458" w:rsidRDefault="00B67458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Perfil de lípidos</w:t>
            </w:r>
          </w:p>
        </w:tc>
      </w:tr>
    </w:tbl>
    <w:p w:rsidR="00B67458" w:rsidRDefault="00B67458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tbl>
      <w:tblPr>
        <w:tblStyle w:val="Tablaconcuadrcula"/>
        <w:tblpPr w:leftFromText="141" w:rightFromText="141" w:vertAnchor="page" w:horzAnchor="margin" w:tblpY="1921"/>
        <w:tblW w:w="6222" w:type="dxa"/>
        <w:tblLook w:val="04A0" w:firstRow="1" w:lastRow="0" w:firstColumn="1" w:lastColumn="0" w:noHBand="0" w:noVBand="1"/>
      </w:tblPr>
      <w:tblGrid>
        <w:gridCol w:w="2101"/>
        <w:gridCol w:w="1092"/>
        <w:gridCol w:w="3029"/>
      </w:tblGrid>
      <w:tr w:rsidR="00EE3E9F" w:rsidRPr="00AF57E3" w:rsidTr="00EE3E9F">
        <w:trPr>
          <w:trHeight w:val="315"/>
        </w:trPr>
        <w:tc>
          <w:tcPr>
            <w:tcW w:w="2101" w:type="dxa"/>
            <w:tcBorders>
              <w:bottom w:val="single" w:sz="4" w:space="0" w:color="auto"/>
            </w:tcBorders>
            <w:vAlign w:val="center"/>
            <w:hideMark/>
          </w:tcPr>
          <w:p w:rsidR="00EE3E9F" w:rsidRPr="00EE3E9F" w:rsidRDefault="00EE3E9F" w:rsidP="00EE3E9F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b/>
                <w:color w:val="000000"/>
                <w:sz w:val="20"/>
                <w:szCs w:val="20"/>
              </w:rPr>
              <w:lastRenderedPageBreak/>
              <w:t>Sección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EE3E9F" w:rsidRPr="00EE3E9F" w:rsidRDefault="00EE3E9F" w:rsidP="00EE3E9F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  <w:hideMark/>
          </w:tcPr>
          <w:p w:rsidR="00EE3E9F" w:rsidRPr="00EE3E9F" w:rsidRDefault="00EE3E9F" w:rsidP="00EE3E9F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b/>
                <w:color w:val="000000"/>
                <w:sz w:val="20"/>
                <w:szCs w:val="20"/>
              </w:rPr>
              <w:t>Estudio</w:t>
            </w:r>
          </w:p>
        </w:tc>
      </w:tr>
      <w:tr w:rsidR="00EE3E9F" w:rsidRPr="00AF57E3" w:rsidTr="00EE3E9F">
        <w:trPr>
          <w:trHeight w:val="315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 xml:space="preserve">Parasitología 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EE3E9F" w:rsidRPr="00B67458" w:rsidRDefault="00EE3E9F" w:rsidP="00EE3E9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Amiba en fresco</w:t>
            </w:r>
          </w:p>
        </w:tc>
      </w:tr>
      <w:tr w:rsidR="00EE3E9F" w:rsidRPr="00AF57E3" w:rsidTr="00EE3E9F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Citología de moco fecal</w:t>
            </w:r>
          </w:p>
        </w:tc>
      </w:tr>
      <w:tr w:rsidR="00EE3E9F" w:rsidRPr="00AF57E3" w:rsidTr="00EE3E9F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Coproparasitoscopico único</w:t>
            </w:r>
          </w:p>
        </w:tc>
      </w:tr>
      <w:tr w:rsidR="00EE3E9F" w:rsidRPr="00AF57E3" w:rsidTr="00EE3E9F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Coprológico</w:t>
            </w:r>
          </w:p>
        </w:tc>
      </w:tr>
      <w:tr w:rsidR="00EE3E9F" w:rsidRPr="00AF57E3" w:rsidTr="00EE3E9F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EE3E9F" w:rsidRPr="00B67458" w:rsidRDefault="00EE3E9F" w:rsidP="00EE3E9F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Sección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EE3E9F" w:rsidRPr="00B67458" w:rsidRDefault="00EE3E9F" w:rsidP="00EE3E9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3E9F" w:rsidRPr="00B67458" w:rsidRDefault="00EE3E9F" w:rsidP="00EE3E9F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Estudio</w:t>
            </w:r>
          </w:p>
        </w:tc>
      </w:tr>
      <w:tr w:rsidR="00EE3E9F" w:rsidRPr="00AF57E3" w:rsidTr="00EE3E9F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Adenovirus</w:t>
            </w:r>
          </w:p>
        </w:tc>
      </w:tr>
      <w:tr w:rsidR="00EE3E9F" w:rsidRPr="00AF57E3" w:rsidTr="00EE3E9F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Astro virus</w:t>
            </w:r>
          </w:p>
        </w:tc>
      </w:tr>
      <w:tr w:rsidR="00EE3E9F" w:rsidRPr="00AF57E3" w:rsidTr="00EE3E9F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Rotavirus</w:t>
            </w:r>
          </w:p>
        </w:tc>
      </w:tr>
      <w:tr w:rsidR="00EE3E9F" w:rsidRPr="00AF57E3" w:rsidTr="00EE3E9F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Búsqueda de parásitos emergentes</w:t>
            </w:r>
          </w:p>
        </w:tc>
      </w:tr>
      <w:tr w:rsidR="00EE3E9F" w:rsidRPr="00AF57E3" w:rsidTr="00EE3E9F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Sangre oculta en heces</w:t>
            </w:r>
          </w:p>
        </w:tc>
      </w:tr>
      <w:tr w:rsidR="00EE3E9F" w:rsidRPr="00AF57E3" w:rsidTr="00EE3E9F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Sustancias reductoras</w:t>
            </w:r>
          </w:p>
        </w:tc>
      </w:tr>
      <w:tr w:rsidR="00EE3E9F" w:rsidRPr="00AF57E3" w:rsidTr="00EE3E9F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Tinciones para búsqueda de amibas</w:t>
            </w:r>
          </w:p>
        </w:tc>
      </w:tr>
      <w:tr w:rsidR="00EE3E9F" w:rsidRPr="00AF57E3" w:rsidTr="00EE3E9F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EE3E9F" w:rsidRPr="00AF57E3" w:rsidTr="00EE3E9F">
        <w:trPr>
          <w:trHeight w:val="315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  <w:u w:val="single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  <w:u w:val="single"/>
              </w:rPr>
              <w:t>Uro análisis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Examen general de orina</w:t>
            </w:r>
          </w:p>
        </w:tc>
      </w:tr>
      <w:tr w:rsidR="00EE3E9F" w:rsidRPr="00AF57E3" w:rsidTr="00EE3E9F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E3E9F" w:rsidRPr="00B67458" w:rsidRDefault="00EE3E9F" w:rsidP="00EE3E9F">
            <w:pPr>
              <w:ind w:firstLineChars="900" w:firstLine="18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Estudio físico</w:t>
            </w:r>
          </w:p>
        </w:tc>
      </w:tr>
      <w:tr w:rsidR="00EE3E9F" w:rsidRPr="00AF57E3" w:rsidTr="00EE3E9F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E3E9F" w:rsidRPr="00B67458" w:rsidRDefault="00EE3E9F" w:rsidP="00EE3E9F">
            <w:pPr>
              <w:ind w:firstLineChars="900" w:firstLine="18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Estudio químico</w:t>
            </w:r>
          </w:p>
        </w:tc>
      </w:tr>
      <w:tr w:rsidR="00EE3E9F" w:rsidRPr="00AF57E3" w:rsidTr="00EE3E9F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E3E9F" w:rsidRPr="00B67458" w:rsidRDefault="00EE3E9F" w:rsidP="00EE3E9F">
            <w:pPr>
              <w:ind w:firstLineChars="900" w:firstLine="18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Estudio microscópico</w:t>
            </w:r>
          </w:p>
        </w:tc>
      </w:tr>
      <w:tr w:rsidR="00EE3E9F" w:rsidRPr="00AF57E3" w:rsidTr="00EE3E9F">
        <w:trPr>
          <w:trHeight w:val="31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EE3E9F" w:rsidRPr="00B67458" w:rsidRDefault="00EE3E9F" w:rsidP="00EE3E9F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E3E9F" w:rsidRPr="00B67458" w:rsidRDefault="00EE3E9F" w:rsidP="00EE3E9F">
            <w:pPr>
              <w:ind w:firstLineChars="900" w:firstLine="18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B67458">
              <w:rPr>
                <w:rFonts w:eastAsia="Times New Roman" w:cs="Arial"/>
                <w:color w:val="000000"/>
                <w:sz w:val="20"/>
                <w:szCs w:val="20"/>
              </w:rPr>
              <w:t>Tinción de sedimento urinario</w:t>
            </w:r>
          </w:p>
        </w:tc>
      </w:tr>
    </w:tbl>
    <w:tbl>
      <w:tblPr>
        <w:tblpPr w:leftFromText="141" w:rightFromText="141" w:vertAnchor="text" w:horzAnchor="margin" w:tblpXSpec="right" w:tblpY="280"/>
        <w:tblW w:w="5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8"/>
        <w:gridCol w:w="927"/>
        <w:gridCol w:w="3402"/>
      </w:tblGrid>
      <w:tr w:rsidR="00EE3E9F" w:rsidRPr="00EE3E9F" w:rsidTr="00EE3E9F">
        <w:trPr>
          <w:trHeight w:val="315"/>
        </w:trPr>
        <w:tc>
          <w:tcPr>
            <w:tcW w:w="1308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b/>
                <w:color w:val="000000"/>
                <w:sz w:val="20"/>
                <w:szCs w:val="20"/>
              </w:rPr>
              <w:t>Sección</w:t>
            </w:r>
          </w:p>
        </w:tc>
        <w:tc>
          <w:tcPr>
            <w:tcW w:w="92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b/>
                <w:color w:val="000000"/>
                <w:sz w:val="20"/>
                <w:szCs w:val="20"/>
              </w:rPr>
              <w:t>Estudio</w:t>
            </w:r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Bacteriología</w:t>
            </w:r>
          </w:p>
        </w:tc>
        <w:tc>
          <w:tcPr>
            <w:tcW w:w="92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Baciloscopia</w:t>
            </w:r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ind w:firstLineChars="900" w:firstLine="18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Expectoración</w:t>
            </w:r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ind w:firstLineChars="900" w:firstLine="18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Jugo gástrico</w:t>
            </w:r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ind w:firstLineChars="900" w:firstLine="18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LCR</w:t>
            </w:r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ind w:firstLineChars="900" w:firstLine="18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Líquidos orgánicos</w:t>
            </w:r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ind w:firstLineChars="900" w:firstLine="18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Nódulos</w:t>
            </w:r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Cultivo de exudado faríngeo</w:t>
            </w:r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Cultivo de exudado nasal</w:t>
            </w:r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Cultivo de secreción vulvar</w:t>
            </w:r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Coprocultivo</w:t>
            </w:r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Cultivos de líquidos corporales</w:t>
            </w:r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 xml:space="preserve">Cultivo de orina  </w:t>
            </w:r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Hemocultivo</w:t>
            </w:r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Cultivo de LCR</w:t>
            </w:r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Mielo cultivos</w:t>
            </w:r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Cultivo secreciones diversas</w:t>
            </w:r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402" w:type="dxa"/>
            <w:tcBorders>
              <w:top w:val="nil"/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Lavado bronquio alveolar</w:t>
            </w:r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402" w:type="dxa"/>
            <w:tcBorders>
              <w:top w:val="nil"/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Cultivo de expectoración</w:t>
            </w:r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top w:val="nil"/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3402" w:type="dxa"/>
            <w:tcBorders>
              <w:top w:val="nil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Cultivo de hongos</w:t>
            </w:r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top w:val="nil"/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402" w:type="dxa"/>
            <w:tcBorders>
              <w:top w:val="nil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Cultivo ocular</w:t>
            </w:r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top w:val="nil"/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402" w:type="dxa"/>
            <w:tcBorders>
              <w:top w:val="nil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 xml:space="preserve">Cultivo </w:t>
            </w:r>
            <w:proofErr w:type="spellStart"/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ótico</w:t>
            </w:r>
            <w:proofErr w:type="spellEnd"/>
          </w:p>
        </w:tc>
      </w:tr>
      <w:tr w:rsidR="00EE3E9F" w:rsidRPr="00EE3E9F" w:rsidTr="00EE3E9F">
        <w:trPr>
          <w:trHeight w:val="315"/>
        </w:trPr>
        <w:tc>
          <w:tcPr>
            <w:tcW w:w="1308" w:type="dxa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927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</w:tbl>
    <w:p w:rsidR="00735D63" w:rsidRDefault="00735D63" w:rsidP="00F7696B">
      <w:pPr>
        <w:tabs>
          <w:tab w:val="left" w:pos="3000"/>
        </w:tabs>
        <w:rPr>
          <w:b/>
          <w:sz w:val="20"/>
          <w:szCs w:val="20"/>
        </w:rPr>
      </w:pPr>
    </w:p>
    <w:p w:rsidR="00EE3E9F" w:rsidRDefault="00EE3E9F" w:rsidP="00E6357A">
      <w:pPr>
        <w:tabs>
          <w:tab w:val="left" w:pos="720"/>
          <w:tab w:val="left" w:pos="300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</w:t>
      </w:r>
    </w:p>
    <w:p w:rsidR="00EE3E9F" w:rsidRPr="00EE3E9F" w:rsidRDefault="00EE3E9F" w:rsidP="00EE3E9F">
      <w:pPr>
        <w:rPr>
          <w:b/>
          <w:sz w:val="20"/>
          <w:szCs w:val="20"/>
        </w:rPr>
      </w:pPr>
    </w:p>
    <w:p w:rsidR="00E6357A" w:rsidRDefault="00EE3E9F" w:rsidP="00E6357A">
      <w:pPr>
        <w:tabs>
          <w:tab w:val="left" w:pos="720"/>
          <w:tab w:val="left" w:pos="300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</w:t>
      </w:r>
    </w:p>
    <w:p w:rsidR="00EE3E9F" w:rsidRPr="00373F01" w:rsidRDefault="00EE3E9F" w:rsidP="00E6357A">
      <w:pPr>
        <w:tabs>
          <w:tab w:val="left" w:pos="720"/>
          <w:tab w:val="left" w:pos="3000"/>
        </w:tabs>
        <w:rPr>
          <w:b/>
          <w:sz w:val="20"/>
          <w:szCs w:val="20"/>
        </w:rPr>
      </w:pPr>
    </w:p>
    <w:p w:rsidR="00E6357A" w:rsidRDefault="00E6357A" w:rsidP="00E6357A">
      <w:pPr>
        <w:tabs>
          <w:tab w:val="left" w:pos="720"/>
          <w:tab w:val="left" w:pos="3000"/>
        </w:tabs>
        <w:rPr>
          <w:b/>
          <w:sz w:val="20"/>
          <w:szCs w:val="20"/>
        </w:rPr>
      </w:pPr>
    </w:p>
    <w:p w:rsidR="00E6357A" w:rsidRPr="00FB4E6D" w:rsidRDefault="00E6357A" w:rsidP="00E6357A">
      <w:pPr>
        <w:tabs>
          <w:tab w:val="left" w:pos="720"/>
          <w:tab w:val="left" w:pos="3000"/>
        </w:tabs>
        <w:rPr>
          <w:b/>
          <w:sz w:val="20"/>
          <w:szCs w:val="20"/>
        </w:rPr>
      </w:pPr>
    </w:p>
    <w:p w:rsidR="00B67458" w:rsidRDefault="00B67458" w:rsidP="00B67458">
      <w:pPr>
        <w:tabs>
          <w:tab w:val="left" w:pos="3000"/>
        </w:tabs>
        <w:rPr>
          <w:b/>
          <w:sz w:val="20"/>
          <w:szCs w:val="20"/>
        </w:rPr>
      </w:pPr>
    </w:p>
    <w:p w:rsidR="00E6357A" w:rsidRDefault="00E6357A" w:rsidP="00F7696B">
      <w:pPr>
        <w:tabs>
          <w:tab w:val="left" w:pos="3000"/>
        </w:tabs>
        <w:rPr>
          <w:b/>
          <w:sz w:val="20"/>
          <w:szCs w:val="20"/>
        </w:rPr>
      </w:pPr>
    </w:p>
    <w:p w:rsidR="00E6357A" w:rsidRDefault="00E6357A" w:rsidP="00F7696B">
      <w:pPr>
        <w:tabs>
          <w:tab w:val="left" w:pos="3000"/>
        </w:tabs>
        <w:rPr>
          <w:b/>
          <w:sz w:val="20"/>
          <w:szCs w:val="20"/>
        </w:rPr>
      </w:pPr>
    </w:p>
    <w:p w:rsidR="00E6357A" w:rsidRDefault="00E6357A" w:rsidP="00F7696B">
      <w:pPr>
        <w:tabs>
          <w:tab w:val="left" w:pos="3000"/>
        </w:tabs>
        <w:rPr>
          <w:b/>
          <w:sz w:val="20"/>
          <w:szCs w:val="20"/>
        </w:rPr>
      </w:pPr>
    </w:p>
    <w:p w:rsidR="00E6357A" w:rsidRDefault="00E6357A" w:rsidP="00F7696B">
      <w:pPr>
        <w:tabs>
          <w:tab w:val="left" w:pos="3000"/>
        </w:tabs>
        <w:rPr>
          <w:b/>
          <w:sz w:val="20"/>
          <w:szCs w:val="20"/>
        </w:rPr>
      </w:pPr>
    </w:p>
    <w:p w:rsidR="00E6357A" w:rsidRDefault="00E6357A" w:rsidP="00F7696B">
      <w:pPr>
        <w:tabs>
          <w:tab w:val="left" w:pos="3000"/>
        </w:tabs>
        <w:rPr>
          <w:b/>
          <w:sz w:val="20"/>
          <w:szCs w:val="20"/>
        </w:rPr>
      </w:pPr>
    </w:p>
    <w:p w:rsidR="00E6357A" w:rsidRDefault="00E6357A" w:rsidP="00F7696B">
      <w:pPr>
        <w:tabs>
          <w:tab w:val="left" w:pos="3000"/>
        </w:tabs>
        <w:rPr>
          <w:b/>
          <w:sz w:val="20"/>
          <w:szCs w:val="20"/>
        </w:rPr>
      </w:pPr>
    </w:p>
    <w:p w:rsidR="00E6357A" w:rsidRDefault="00E6357A" w:rsidP="00F7696B">
      <w:pPr>
        <w:tabs>
          <w:tab w:val="left" w:pos="3000"/>
        </w:tabs>
        <w:rPr>
          <w:b/>
          <w:sz w:val="20"/>
          <w:szCs w:val="20"/>
        </w:rPr>
      </w:pPr>
    </w:p>
    <w:p w:rsidR="00E6357A" w:rsidRDefault="00E6357A" w:rsidP="00F7696B">
      <w:pPr>
        <w:tabs>
          <w:tab w:val="left" w:pos="3000"/>
        </w:tabs>
        <w:rPr>
          <w:b/>
          <w:sz w:val="20"/>
          <w:szCs w:val="20"/>
        </w:rPr>
      </w:pPr>
    </w:p>
    <w:p w:rsidR="00E6357A" w:rsidRDefault="00E6357A" w:rsidP="00F7696B">
      <w:pPr>
        <w:tabs>
          <w:tab w:val="left" w:pos="3000"/>
        </w:tabs>
        <w:rPr>
          <w:b/>
          <w:sz w:val="20"/>
          <w:szCs w:val="20"/>
        </w:rPr>
      </w:pPr>
    </w:p>
    <w:p w:rsidR="00E6357A" w:rsidRDefault="00E6357A" w:rsidP="00F7696B">
      <w:pPr>
        <w:tabs>
          <w:tab w:val="left" w:pos="3000"/>
        </w:tabs>
        <w:rPr>
          <w:b/>
          <w:sz w:val="20"/>
          <w:szCs w:val="20"/>
        </w:rPr>
      </w:pPr>
    </w:p>
    <w:tbl>
      <w:tblPr>
        <w:tblpPr w:leftFromText="141" w:rightFromText="141" w:vertAnchor="text" w:horzAnchor="margin" w:tblpXSpec="right" w:tblpY="325"/>
        <w:tblW w:w="62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1"/>
        <w:gridCol w:w="1092"/>
        <w:gridCol w:w="3074"/>
      </w:tblGrid>
      <w:tr w:rsidR="006B7A9B" w:rsidRPr="006B7A9B" w:rsidTr="006B7A9B">
        <w:trPr>
          <w:trHeight w:val="315"/>
        </w:trPr>
        <w:tc>
          <w:tcPr>
            <w:tcW w:w="2101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B7A9B" w:rsidRPr="006B7A9B" w:rsidRDefault="006B7A9B" w:rsidP="006B7A9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b/>
                <w:color w:val="000000"/>
                <w:sz w:val="20"/>
                <w:szCs w:val="20"/>
              </w:rPr>
              <w:lastRenderedPageBreak/>
              <w:t>Sección</w:t>
            </w:r>
          </w:p>
        </w:tc>
        <w:tc>
          <w:tcPr>
            <w:tcW w:w="109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A9B" w:rsidRPr="006B7A9B" w:rsidRDefault="006B7A9B" w:rsidP="006B7A9B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3074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6B7A9B" w:rsidRPr="006B7A9B" w:rsidRDefault="006B7A9B" w:rsidP="006B7A9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b/>
                <w:color w:val="000000"/>
                <w:sz w:val="20"/>
                <w:szCs w:val="20"/>
              </w:rPr>
              <w:t>Estudio</w:t>
            </w:r>
          </w:p>
        </w:tc>
      </w:tr>
      <w:tr w:rsidR="006B7A9B" w:rsidRPr="006B7A9B" w:rsidTr="006B7A9B">
        <w:trPr>
          <w:trHeight w:val="315"/>
        </w:trPr>
        <w:tc>
          <w:tcPr>
            <w:tcW w:w="2101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u w:val="single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  <w:u w:val="single"/>
              </w:rPr>
              <w:t>Hematología</w:t>
            </w:r>
          </w:p>
        </w:tc>
        <w:tc>
          <w:tcPr>
            <w:tcW w:w="109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A9B" w:rsidRPr="006B7A9B" w:rsidRDefault="006B7A9B" w:rsidP="006B7A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3074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Biometría hemática</w:t>
            </w:r>
          </w:p>
        </w:tc>
      </w:tr>
      <w:tr w:rsidR="006B7A9B" w:rsidRPr="006B7A9B" w:rsidTr="006B7A9B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Formula roja</w:t>
            </w:r>
          </w:p>
        </w:tc>
      </w:tr>
      <w:tr w:rsidR="006B7A9B" w:rsidRPr="006B7A9B" w:rsidTr="006B7A9B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Formula blanca</w:t>
            </w:r>
          </w:p>
        </w:tc>
      </w:tr>
      <w:tr w:rsidR="006B7A9B" w:rsidRPr="006B7A9B" w:rsidTr="006B7A9B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Células le</w:t>
            </w:r>
          </w:p>
        </w:tc>
      </w:tr>
      <w:tr w:rsidR="006B7A9B" w:rsidRPr="006B7A9B" w:rsidTr="006B7A9B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Coombs directo</w:t>
            </w:r>
          </w:p>
        </w:tc>
      </w:tr>
      <w:tr w:rsidR="006B7A9B" w:rsidRPr="006B7A9B" w:rsidTr="006B7A9B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Coombs indirecto</w:t>
            </w:r>
          </w:p>
        </w:tc>
      </w:tr>
      <w:tr w:rsidR="006B7A9B" w:rsidRPr="006B7A9B" w:rsidTr="006B7A9B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Reticulocitos</w:t>
            </w:r>
          </w:p>
        </w:tc>
      </w:tr>
      <w:tr w:rsidR="006B7A9B" w:rsidRPr="006B7A9B" w:rsidTr="006B7A9B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Velocidad de sedimentación globular</w:t>
            </w:r>
          </w:p>
        </w:tc>
      </w:tr>
      <w:tr w:rsidR="006B7A9B" w:rsidRPr="006B7A9B" w:rsidTr="006B7A9B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Inducción drepanocitica</w:t>
            </w:r>
          </w:p>
        </w:tc>
      </w:tr>
      <w:tr w:rsidR="006B7A9B" w:rsidRPr="006B7A9B" w:rsidTr="006B7A9B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Tinción mielopexidasa</w:t>
            </w:r>
          </w:p>
        </w:tc>
      </w:tr>
      <w:tr w:rsidR="006B7A9B" w:rsidRPr="006B7A9B" w:rsidTr="006B7A9B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Citológico de líquidos orgánicos</w:t>
            </w:r>
          </w:p>
        </w:tc>
      </w:tr>
      <w:tr w:rsidR="006B7A9B" w:rsidRPr="006B7A9B" w:rsidTr="006B7A9B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ind w:firstLineChars="900" w:firstLine="18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Examen físico</w:t>
            </w:r>
          </w:p>
        </w:tc>
      </w:tr>
      <w:tr w:rsidR="006B7A9B" w:rsidRPr="006B7A9B" w:rsidTr="006B7A9B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ind w:firstLineChars="900" w:firstLine="18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Conteo celular</w:t>
            </w:r>
          </w:p>
        </w:tc>
      </w:tr>
      <w:tr w:rsidR="006B7A9B" w:rsidRPr="006B7A9B" w:rsidTr="006B7A9B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ind w:firstLineChars="900" w:firstLine="18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Tinción para diferenciación</w:t>
            </w:r>
          </w:p>
        </w:tc>
      </w:tr>
      <w:tr w:rsidR="006B7A9B" w:rsidRPr="006B7A9B" w:rsidTr="006B7A9B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Eosinofilos en moco nasal</w:t>
            </w:r>
          </w:p>
        </w:tc>
      </w:tr>
      <w:tr w:rsidR="006B7A9B" w:rsidRPr="006B7A9B" w:rsidTr="006B7A9B">
        <w:trPr>
          <w:trHeight w:val="315"/>
        </w:trPr>
        <w:tc>
          <w:tcPr>
            <w:tcW w:w="210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B7A9B" w:rsidRPr="006B7A9B" w:rsidRDefault="006B7A9B" w:rsidP="006B7A9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color w:val="000000"/>
                <w:sz w:val="20"/>
                <w:szCs w:val="20"/>
              </w:rPr>
              <w:t>Coombs directo a tres temperaturas</w:t>
            </w:r>
          </w:p>
        </w:tc>
      </w:tr>
    </w:tbl>
    <w:p w:rsidR="00E6357A" w:rsidRDefault="00E6357A" w:rsidP="00F7696B">
      <w:pPr>
        <w:tabs>
          <w:tab w:val="left" w:pos="3000"/>
        </w:tabs>
        <w:rPr>
          <w:b/>
          <w:sz w:val="20"/>
          <w:szCs w:val="20"/>
        </w:rPr>
      </w:pPr>
    </w:p>
    <w:tbl>
      <w:tblPr>
        <w:tblW w:w="6062" w:type="dxa"/>
        <w:tblInd w:w="-2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4"/>
        <w:gridCol w:w="1134"/>
        <w:gridCol w:w="3544"/>
      </w:tblGrid>
      <w:tr w:rsidR="00EE3E9F" w:rsidRPr="00EE3E9F" w:rsidTr="00C366B5">
        <w:trPr>
          <w:trHeight w:val="315"/>
        </w:trPr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E3E9F" w:rsidRPr="006B7A9B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b/>
                <w:color w:val="000000"/>
                <w:sz w:val="20"/>
                <w:szCs w:val="20"/>
              </w:rPr>
              <w:t>Sección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E3E9F" w:rsidRPr="006B7A9B" w:rsidRDefault="00EE3E9F" w:rsidP="00EE3E9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E3E9F" w:rsidRPr="006B7A9B" w:rsidRDefault="00EE3E9F" w:rsidP="00EE3E9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6B7A9B">
              <w:rPr>
                <w:rFonts w:eastAsia="Times New Roman" w:cs="Arial"/>
                <w:b/>
                <w:color w:val="000000"/>
                <w:sz w:val="20"/>
                <w:szCs w:val="20"/>
              </w:rPr>
              <w:t>Estudio</w:t>
            </w:r>
          </w:p>
        </w:tc>
      </w:tr>
      <w:tr w:rsidR="00EE3E9F" w:rsidRPr="00EE3E9F" w:rsidTr="00C366B5">
        <w:trPr>
          <w:trHeight w:val="315"/>
        </w:trPr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u w:val="single"/>
              </w:rPr>
              <w:t xml:space="preserve"> </w:t>
            </w:r>
            <w:r w:rsidRPr="00EE3E9F">
              <w:rPr>
                <w:rFonts w:eastAsia="Times New Roman" w:cs="Arial"/>
                <w:color w:val="000000"/>
                <w:sz w:val="20"/>
                <w:szCs w:val="20"/>
                <w:u w:val="single"/>
              </w:rPr>
              <w:t>Bacteriología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Cultivo de punta de catéter</w:t>
            </w:r>
          </w:p>
        </w:tc>
      </w:tr>
      <w:tr w:rsidR="00EE3E9F" w:rsidRPr="00EE3E9F" w:rsidTr="00C366B5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6B7A9B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 xml:space="preserve">    </w:t>
            </w:r>
            <w:r w:rsidR="00EE3E9F"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Cultivo nasofaríngeo</w:t>
            </w:r>
          </w:p>
        </w:tc>
      </w:tr>
      <w:tr w:rsidR="00EE3E9F" w:rsidRPr="00EE3E9F" w:rsidTr="00C366B5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 xml:space="preserve"> </w:t>
            </w: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Serología para</w:t>
            </w:r>
            <w:r w:rsidR="006B7A9B" w:rsidRPr="00EE3E9F">
              <w:rPr>
                <w:rFonts w:eastAsia="Times New Roman" w:cs="Arial"/>
                <w:color w:val="000000"/>
                <w:sz w:val="20"/>
                <w:szCs w:val="20"/>
              </w:rPr>
              <w:t xml:space="preserve"> LCR</w:t>
            </w:r>
          </w:p>
        </w:tc>
      </w:tr>
      <w:tr w:rsidR="00EE3E9F" w:rsidRPr="00EE3E9F" w:rsidTr="00C366B5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ind w:firstLineChars="800" w:firstLine="16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H. Influenza tipo b</w:t>
            </w:r>
          </w:p>
        </w:tc>
      </w:tr>
      <w:tr w:rsidR="00EE3E9F" w:rsidRPr="00EE3E9F" w:rsidTr="00C366B5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ind w:firstLineChars="800" w:firstLine="16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S. Pneumoniae</w:t>
            </w:r>
          </w:p>
        </w:tc>
      </w:tr>
      <w:tr w:rsidR="00EE3E9F" w:rsidRPr="00EE3E9F" w:rsidTr="00C366B5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ind w:firstLineChars="800" w:firstLine="16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 xml:space="preserve">N. Meningitidis grupo </w:t>
            </w:r>
            <w:proofErr w:type="spellStart"/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a,b,c</w:t>
            </w:r>
            <w:proofErr w:type="spellEnd"/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, y w135</w:t>
            </w:r>
          </w:p>
        </w:tc>
      </w:tr>
      <w:tr w:rsidR="00EE3E9F" w:rsidRPr="00EE3E9F" w:rsidTr="00C366B5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ind w:firstLineChars="800" w:firstLine="16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 xml:space="preserve">Escherichia </w:t>
            </w:r>
            <w:proofErr w:type="spellStart"/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coli</w:t>
            </w:r>
            <w:proofErr w:type="spellEnd"/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 xml:space="preserve"> k1</w:t>
            </w:r>
          </w:p>
        </w:tc>
      </w:tr>
      <w:tr w:rsidR="00EE3E9F" w:rsidRPr="00EE3E9F" w:rsidTr="00C366B5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ind w:firstLineChars="800" w:firstLine="16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Streptococcus grupo b</w:t>
            </w:r>
          </w:p>
        </w:tc>
      </w:tr>
      <w:tr w:rsidR="00EE3E9F" w:rsidRPr="00EE3E9F" w:rsidTr="00C366B5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Tinta china</w:t>
            </w:r>
          </w:p>
        </w:tc>
      </w:tr>
      <w:tr w:rsidR="00EE3E9F" w:rsidRPr="00EE3E9F" w:rsidTr="00C366B5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Bioquímicas</w:t>
            </w:r>
          </w:p>
        </w:tc>
      </w:tr>
      <w:tr w:rsidR="00EE3E9F" w:rsidRPr="00EE3E9F" w:rsidTr="00C366B5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Antibiogramas</w:t>
            </w:r>
          </w:p>
        </w:tc>
      </w:tr>
      <w:tr w:rsidR="00EE3E9F" w:rsidRPr="00EE3E9F" w:rsidTr="00C366B5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Tinciones de GRAM</w:t>
            </w:r>
          </w:p>
        </w:tc>
      </w:tr>
      <w:tr w:rsidR="00EE3E9F" w:rsidRPr="00EE3E9F" w:rsidTr="00C366B5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Prueba de oxidasa</w:t>
            </w:r>
          </w:p>
        </w:tc>
      </w:tr>
      <w:tr w:rsidR="00EE3E9F" w:rsidRPr="00EE3E9F" w:rsidTr="00C366B5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Prueba de coagulasa</w:t>
            </w:r>
          </w:p>
        </w:tc>
      </w:tr>
      <w:tr w:rsidR="00EE3E9F" w:rsidRPr="00EE3E9F" w:rsidTr="00C366B5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Prueba de catalasa</w:t>
            </w:r>
          </w:p>
        </w:tc>
      </w:tr>
      <w:tr w:rsidR="00EE3E9F" w:rsidRPr="00EE3E9F" w:rsidTr="00C366B5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Tubo germinativo</w:t>
            </w:r>
          </w:p>
        </w:tc>
      </w:tr>
      <w:tr w:rsidR="00EE3E9F" w:rsidRPr="00EE3E9F" w:rsidTr="00C366B5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Prueba de hidróxido de potasio</w:t>
            </w:r>
          </w:p>
        </w:tc>
      </w:tr>
      <w:tr w:rsidR="00EE3E9F" w:rsidRPr="00EE3E9F" w:rsidTr="00C366B5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Microcultivo</w:t>
            </w:r>
          </w:p>
        </w:tc>
      </w:tr>
      <w:tr w:rsidR="00EE3E9F" w:rsidRPr="00EE3E9F" w:rsidTr="00C366B5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E3E9F" w:rsidRPr="00EE3E9F" w:rsidRDefault="00EE3E9F" w:rsidP="00EE3E9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EE3E9F">
              <w:rPr>
                <w:rFonts w:eastAsia="Times New Roman" w:cs="Arial"/>
                <w:color w:val="000000"/>
                <w:sz w:val="20"/>
                <w:szCs w:val="20"/>
              </w:rPr>
              <w:t>Tinción con azul de metileno</w:t>
            </w:r>
          </w:p>
        </w:tc>
      </w:tr>
    </w:tbl>
    <w:p w:rsidR="00E6357A" w:rsidRPr="00FB4E6D" w:rsidRDefault="00E6357A" w:rsidP="00F7696B">
      <w:pPr>
        <w:tabs>
          <w:tab w:val="left" w:pos="3000"/>
        </w:tabs>
        <w:rPr>
          <w:b/>
          <w:sz w:val="20"/>
          <w:szCs w:val="20"/>
        </w:rPr>
      </w:pPr>
    </w:p>
    <w:p w:rsidR="006B7A9B" w:rsidRDefault="00EE3E9F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tbl>
      <w:tblPr>
        <w:tblpPr w:leftFromText="141" w:rightFromText="141" w:vertAnchor="text" w:horzAnchor="margin" w:tblpY="610"/>
        <w:tblW w:w="5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3"/>
        <w:gridCol w:w="1950"/>
        <w:gridCol w:w="2604"/>
      </w:tblGrid>
      <w:tr w:rsidR="00940569" w:rsidRPr="00940569" w:rsidTr="00940569">
        <w:trPr>
          <w:trHeight w:val="315"/>
        </w:trPr>
        <w:tc>
          <w:tcPr>
            <w:tcW w:w="12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b/>
                <w:color w:val="000000"/>
                <w:sz w:val="20"/>
                <w:szCs w:val="20"/>
              </w:rPr>
              <w:lastRenderedPageBreak/>
              <w:t>Sección</w:t>
            </w:r>
          </w:p>
        </w:tc>
        <w:tc>
          <w:tcPr>
            <w:tcW w:w="19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2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b/>
                <w:color w:val="000000"/>
                <w:sz w:val="20"/>
                <w:szCs w:val="20"/>
              </w:rPr>
              <w:t>Estudio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0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604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Tinción medula ósea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0" w:type="dxa"/>
            <w:tcBorders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2604" w:type="dxa"/>
            <w:tcBorders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Frotis de sangre periférica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604" w:type="dxa"/>
            <w:tcBorders>
              <w:top w:val="nil"/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 xml:space="preserve">Gota gruesa </w:t>
            </w:r>
          </w:p>
        </w:tc>
      </w:tr>
      <w:tr w:rsidR="00940569" w:rsidRPr="00940569" w:rsidTr="00940569">
        <w:trPr>
          <w:trHeight w:val="37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604" w:type="dxa"/>
            <w:tcBorders>
              <w:top w:val="nil"/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Grupo sanguíneo y factor RH directo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2604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Grupo sanguíneo y factor RH inverso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u w:val="single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  <w:u w:val="single"/>
              </w:rPr>
              <w:t xml:space="preserve">Servicio de </w:t>
            </w:r>
          </w:p>
        </w:tc>
        <w:tc>
          <w:tcPr>
            <w:tcW w:w="1950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604" w:type="dxa"/>
            <w:tcBorders>
              <w:top w:val="single" w:sz="12" w:space="0" w:color="auto"/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Concentrados eritrocitarios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u w:val="single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  <w:u w:val="single"/>
              </w:rPr>
              <w:t>Transfusión</w:t>
            </w:r>
          </w:p>
        </w:tc>
        <w:tc>
          <w:tcPr>
            <w:tcW w:w="195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2604" w:type="dxa"/>
            <w:tcBorders>
              <w:top w:val="nil"/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Plasma fresco congelado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2604" w:type="dxa"/>
            <w:tcBorders>
              <w:top w:val="nil"/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Crio precipitado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2604" w:type="dxa"/>
            <w:tcBorders>
              <w:top w:val="nil"/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 xml:space="preserve">Concentrados plaquetarios  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nil"/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Times New Roman"/>
                <w:color w:val="000000"/>
                <w:sz w:val="20"/>
                <w:szCs w:val="20"/>
              </w:rPr>
              <w:t>Método convencional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2604" w:type="dxa"/>
            <w:tcBorders>
              <w:top w:val="nil"/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 xml:space="preserve">Concentrados plaquetarios  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nil"/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Método aféresis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604" w:type="dxa"/>
            <w:tcBorders>
              <w:top w:val="nil"/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Pruebas cruzadas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ind w:firstLineChars="500" w:firstLine="10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Coombs directo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ind w:firstLineChars="500" w:firstLine="10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Prueba mayor albumina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ind w:firstLineChars="500" w:firstLine="10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Prueba menor salina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ind w:firstLineChars="500" w:firstLine="10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Autocontrol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ind w:firstLineChars="500" w:firstLine="1000"/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Grupo</w:t>
            </w: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 xml:space="preserve"> sanguíneo paquete</w:t>
            </w:r>
          </w:p>
        </w:tc>
      </w:tr>
    </w:tbl>
    <w:tbl>
      <w:tblPr>
        <w:tblpPr w:leftFromText="141" w:rightFromText="141" w:vertAnchor="text" w:horzAnchor="page" w:tblpX="8386" w:tblpY="565"/>
        <w:tblW w:w="53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3"/>
        <w:gridCol w:w="992"/>
        <w:gridCol w:w="3118"/>
      </w:tblGrid>
      <w:tr w:rsidR="00940569" w:rsidRPr="00940569" w:rsidTr="00940569">
        <w:trPr>
          <w:trHeight w:val="315"/>
        </w:trPr>
        <w:tc>
          <w:tcPr>
            <w:tcW w:w="1243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b/>
                <w:color w:val="000000"/>
                <w:sz w:val="20"/>
                <w:szCs w:val="20"/>
              </w:rPr>
              <w:t>Sección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b/>
                <w:color w:val="000000"/>
                <w:sz w:val="20"/>
                <w:szCs w:val="20"/>
              </w:rPr>
              <w:t>Estudio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u w:val="single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  <w:u w:val="single"/>
              </w:rPr>
              <w:t xml:space="preserve">Coagulación 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Fibrinógeno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Tiempo de coagulación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Tiempo de sangrado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Tiempo de protrombina (TP)</w:t>
            </w:r>
          </w:p>
        </w:tc>
      </w:tr>
      <w:tr w:rsidR="00940569" w:rsidRPr="00940569" w:rsidTr="00940569">
        <w:trPr>
          <w:trHeight w:val="330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 xml:space="preserve">Tiempo de tromboplastina parcial  </w:t>
            </w:r>
          </w:p>
        </w:tc>
      </w:tr>
      <w:tr w:rsidR="00940569" w:rsidRPr="00940569" w:rsidTr="00940569">
        <w:trPr>
          <w:trHeight w:val="270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Activada (TTPA)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Diluciones y correcciones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 xml:space="preserve">                  TP testigo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 xml:space="preserve">                  TP paciente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 xml:space="preserve">                  TTPA testigo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 xml:space="preserve">                  TTPA paciente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 xml:space="preserve">                  TP con dilución 1:2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 xml:space="preserve">                  TTPA con dilución 1:2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 xml:space="preserve">                  TP con dilución 1:4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40569">
              <w:rPr>
                <w:rFonts w:eastAsia="Times New Roman" w:cs="Arial"/>
                <w:color w:val="000000"/>
                <w:sz w:val="20"/>
                <w:szCs w:val="20"/>
              </w:rPr>
              <w:t xml:space="preserve">                  TTPA con dilución 1:4</w:t>
            </w:r>
          </w:p>
        </w:tc>
      </w:tr>
      <w:tr w:rsidR="00940569" w:rsidRPr="00940569" w:rsidTr="00940569">
        <w:trPr>
          <w:trHeight w:val="315"/>
        </w:trPr>
        <w:tc>
          <w:tcPr>
            <w:tcW w:w="1243" w:type="dxa"/>
            <w:tcBorders>
              <w:top w:val="nil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940569" w:rsidRPr="00940569" w:rsidRDefault="00940569" w:rsidP="0094056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0569" w:rsidRPr="00940569" w:rsidRDefault="00940569" w:rsidP="0094056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</w:tbl>
    <w:p w:rsidR="00940569" w:rsidRDefault="00EE3E9F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C366B5" w:rsidRPr="00940569" w:rsidRDefault="00C366B5">
      <w:pPr>
        <w:rPr>
          <w:b/>
          <w:sz w:val="20"/>
          <w:szCs w:val="20"/>
        </w:rPr>
      </w:pPr>
    </w:p>
    <w:tbl>
      <w:tblPr>
        <w:tblpPr w:leftFromText="141" w:rightFromText="141" w:vertAnchor="page" w:horzAnchor="margin" w:tblpY="2476"/>
        <w:tblW w:w="5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4"/>
        <w:gridCol w:w="993"/>
        <w:gridCol w:w="3420"/>
      </w:tblGrid>
      <w:tr w:rsidR="000951D0" w:rsidRPr="000951D0" w:rsidTr="000951D0">
        <w:trPr>
          <w:trHeight w:val="315"/>
        </w:trPr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b/>
                <w:color w:val="000000"/>
                <w:sz w:val="20"/>
                <w:szCs w:val="20"/>
              </w:rPr>
              <w:t>Sección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34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b/>
                <w:color w:val="000000"/>
                <w:sz w:val="20"/>
                <w:szCs w:val="20"/>
              </w:rPr>
              <w:t>Estudio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u w:val="single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  <w:u w:val="single"/>
              </w:rPr>
              <w:t>Serología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3420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Antiestreptolisinas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3420" w:type="dxa"/>
            <w:tcBorders>
              <w:top w:val="nil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Factor reumatoide</w:t>
            </w:r>
          </w:p>
        </w:tc>
      </w:tr>
      <w:tr w:rsidR="000951D0" w:rsidRPr="000951D0" w:rsidTr="000951D0">
        <w:trPr>
          <w:trHeight w:val="510"/>
        </w:trPr>
        <w:tc>
          <w:tcPr>
            <w:tcW w:w="1384" w:type="dxa"/>
            <w:tcBorders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3420" w:type="dxa"/>
            <w:tcBorders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Gonadotropina coriónica fracción beta  (cualitativa)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HIV i y II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Hepatitis a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Hepatitis b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Hepatitis c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Proteína c reactiva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Reacciones febriles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ind w:firstLineChars="1000" w:firstLine="20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Tífico H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ind w:firstLineChars="1000" w:firstLine="20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Tífico O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ind w:firstLineChars="1000" w:firstLine="20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Paratífico A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ind w:firstLineChars="1000" w:firstLine="20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Paratífico B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ind w:firstLineChars="1000" w:firstLine="20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Brúcela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ind w:firstLineChars="1000" w:firstLine="2000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Proteus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VDRL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Rosa de bengala</w:t>
            </w:r>
          </w:p>
        </w:tc>
      </w:tr>
    </w:tbl>
    <w:tbl>
      <w:tblPr>
        <w:tblpPr w:leftFromText="141" w:rightFromText="141" w:vertAnchor="text" w:horzAnchor="margin" w:tblpXSpec="right" w:tblpY="295"/>
        <w:tblW w:w="61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4"/>
        <w:gridCol w:w="993"/>
        <w:gridCol w:w="3731"/>
      </w:tblGrid>
      <w:tr w:rsidR="000951D0" w:rsidRPr="000951D0" w:rsidTr="007E7B33">
        <w:trPr>
          <w:trHeight w:val="315"/>
        </w:trPr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b/>
                <w:color w:val="000000"/>
                <w:sz w:val="20"/>
                <w:szCs w:val="20"/>
              </w:rPr>
              <w:t>Sección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3731" w:type="dxa"/>
            <w:tcBorders>
              <w:top w:val="single" w:sz="12" w:space="0" w:color="auto"/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b/>
                <w:color w:val="000000"/>
                <w:sz w:val="20"/>
                <w:szCs w:val="20"/>
              </w:rPr>
              <w:t>Estudio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u w:val="single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  <w:u w:val="single"/>
              </w:rPr>
              <w:t>Inmunología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731" w:type="dxa"/>
            <w:tcBorders>
              <w:top w:val="single" w:sz="12" w:space="0" w:color="auto"/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Triyodotironina t3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3731" w:type="dxa"/>
            <w:tcBorders>
              <w:top w:val="nil"/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Triyodotironina libre t3l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3731" w:type="dxa"/>
            <w:tcBorders>
              <w:top w:val="nil"/>
              <w:left w:val="single" w:sz="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Tiroxina t4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3731" w:type="dxa"/>
            <w:tcBorders>
              <w:top w:val="nil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Tiroxina libre t4l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3731" w:type="dxa"/>
            <w:tcBorders>
              <w:top w:val="nil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Hormona estimulante de tiroides TSH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3731" w:type="dxa"/>
            <w:tcBorders>
              <w:top w:val="nil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 xml:space="preserve">Anticuerpos para dengue 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3731" w:type="dxa"/>
            <w:tcBorders>
              <w:top w:val="nil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Anticuerpos para chikungunya</w:t>
            </w:r>
          </w:p>
        </w:tc>
      </w:tr>
      <w:tr w:rsidR="000951D0" w:rsidRPr="000951D0" w:rsidTr="000951D0">
        <w:trPr>
          <w:trHeight w:val="315"/>
        </w:trPr>
        <w:tc>
          <w:tcPr>
            <w:tcW w:w="1384" w:type="dxa"/>
            <w:tcBorders>
              <w:top w:val="nil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3731" w:type="dxa"/>
            <w:tcBorders>
              <w:top w:val="nil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951D0" w:rsidRPr="000951D0" w:rsidRDefault="000951D0" w:rsidP="000951D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0951D0">
              <w:rPr>
                <w:rFonts w:eastAsia="Times New Roman" w:cs="Arial"/>
                <w:color w:val="000000"/>
                <w:sz w:val="20"/>
                <w:szCs w:val="20"/>
              </w:rPr>
              <w:t>Anticuerpos para zika</w:t>
            </w:r>
          </w:p>
        </w:tc>
      </w:tr>
    </w:tbl>
    <w:p w:rsidR="00940569" w:rsidRDefault="00940569">
      <w:pPr>
        <w:rPr>
          <w:b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right" w:tblpY="39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9"/>
        <w:gridCol w:w="3447"/>
      </w:tblGrid>
      <w:tr w:rsidR="00F37782" w:rsidRPr="005D2780" w:rsidTr="00FD4B7D">
        <w:tc>
          <w:tcPr>
            <w:tcW w:w="5806" w:type="dxa"/>
            <w:gridSpan w:val="2"/>
          </w:tcPr>
          <w:p w:rsidR="00F37782" w:rsidRPr="00BA3E36" w:rsidRDefault="00F37782" w:rsidP="00FD4B7D">
            <w:pPr>
              <w:jc w:val="center"/>
              <w:rPr>
                <w:rFonts w:eastAsiaTheme="minorEastAsia" w:cs="Arial"/>
                <w:b/>
                <w:sz w:val="24"/>
                <w:szCs w:val="24"/>
                <w:lang w:val="es-ES_tradnl" w:eastAsia="es-ES"/>
              </w:rPr>
            </w:pPr>
            <w:r w:rsidRPr="00BA3E36">
              <w:rPr>
                <w:rFonts w:eastAsiaTheme="minorEastAsia" w:cs="Arial"/>
                <w:b/>
                <w:sz w:val="24"/>
                <w:szCs w:val="24"/>
                <w:lang w:val="es-ES_tradnl" w:eastAsia="es-ES"/>
              </w:rPr>
              <w:t>LUNES A VIERNES</w:t>
            </w:r>
          </w:p>
        </w:tc>
      </w:tr>
      <w:tr w:rsidR="00F37782" w:rsidRPr="005D2780" w:rsidTr="00FD4B7D">
        <w:tc>
          <w:tcPr>
            <w:tcW w:w="2359" w:type="dxa"/>
          </w:tcPr>
          <w:p w:rsidR="00F37782" w:rsidRPr="005D2780" w:rsidRDefault="00F37782" w:rsidP="00FD4B7D">
            <w:pPr>
              <w:rPr>
                <w:rFonts w:ascii="Arial" w:eastAsiaTheme="minorEastAsia" w:hAnsi="Arial" w:cs="Arial"/>
                <w:sz w:val="18"/>
                <w:szCs w:val="24"/>
                <w:lang w:val="es-ES_tradnl" w:eastAsia="es-ES"/>
              </w:rPr>
            </w:pPr>
            <w:r w:rsidRPr="005D2780">
              <w:rPr>
                <w:rFonts w:ascii="Arial" w:eastAsiaTheme="minorEastAsia" w:hAnsi="Arial" w:cs="Arial"/>
                <w:sz w:val="18"/>
                <w:szCs w:val="24"/>
                <w:lang w:val="es-ES_tradnl" w:eastAsia="es-ES"/>
              </w:rPr>
              <w:t>Recepción de toma de muestras</w:t>
            </w:r>
          </w:p>
        </w:tc>
        <w:tc>
          <w:tcPr>
            <w:tcW w:w="3447" w:type="dxa"/>
          </w:tcPr>
          <w:p w:rsidR="00F37782" w:rsidRPr="00BA3E36" w:rsidRDefault="00F37782" w:rsidP="00FD4B7D">
            <w:pPr>
              <w:rPr>
                <w:rFonts w:eastAsiaTheme="minorEastAsia" w:cs="Arial"/>
                <w:sz w:val="24"/>
                <w:szCs w:val="24"/>
                <w:lang w:val="es-ES_tradnl" w:eastAsia="es-ES"/>
              </w:rPr>
            </w:pPr>
            <w:r w:rsidRPr="00BA3E36">
              <w:rPr>
                <w:rFonts w:eastAsiaTheme="minorEastAsia" w:cs="Arial"/>
                <w:sz w:val="24"/>
                <w:szCs w:val="24"/>
                <w:lang w:val="es-ES_tradnl" w:eastAsia="es-ES"/>
              </w:rPr>
              <w:t>07:15 a 08:30 hrs.</w:t>
            </w:r>
          </w:p>
        </w:tc>
      </w:tr>
      <w:tr w:rsidR="00F37782" w:rsidRPr="005D2780" w:rsidTr="00FD4B7D">
        <w:tc>
          <w:tcPr>
            <w:tcW w:w="2359" w:type="dxa"/>
          </w:tcPr>
          <w:p w:rsidR="00F37782" w:rsidRPr="005D2780" w:rsidRDefault="00F37782" w:rsidP="00FD4B7D">
            <w:pPr>
              <w:rPr>
                <w:rFonts w:ascii="Arial" w:eastAsiaTheme="minorEastAsia" w:hAnsi="Arial" w:cs="Arial"/>
                <w:sz w:val="18"/>
                <w:szCs w:val="24"/>
                <w:lang w:val="es-ES_tradnl" w:eastAsia="es-ES"/>
              </w:rPr>
            </w:pPr>
            <w:r w:rsidRPr="005D2780">
              <w:rPr>
                <w:rFonts w:ascii="Arial" w:eastAsiaTheme="minorEastAsia" w:hAnsi="Arial" w:cs="Arial"/>
                <w:sz w:val="18"/>
                <w:szCs w:val="24"/>
                <w:lang w:val="es-ES_tradnl" w:eastAsia="es-ES"/>
              </w:rPr>
              <w:t>Citas y entrega de resultados</w:t>
            </w:r>
          </w:p>
        </w:tc>
        <w:tc>
          <w:tcPr>
            <w:tcW w:w="3447" w:type="dxa"/>
          </w:tcPr>
          <w:p w:rsidR="00F37782" w:rsidRPr="00BA3E36" w:rsidRDefault="00F37782" w:rsidP="00FD4B7D">
            <w:pPr>
              <w:rPr>
                <w:rFonts w:eastAsiaTheme="minorEastAsia" w:cs="Arial"/>
                <w:sz w:val="24"/>
                <w:szCs w:val="24"/>
                <w:lang w:val="es-ES_tradnl" w:eastAsia="es-ES"/>
              </w:rPr>
            </w:pPr>
            <w:r w:rsidRPr="00BA3E36">
              <w:rPr>
                <w:rFonts w:eastAsiaTheme="minorEastAsia" w:cs="Arial"/>
                <w:sz w:val="24"/>
                <w:szCs w:val="24"/>
                <w:lang w:val="es-ES_tradnl" w:eastAsia="es-ES"/>
              </w:rPr>
              <w:t>08:30 a 10:00 hrs.</w:t>
            </w:r>
          </w:p>
        </w:tc>
      </w:tr>
      <w:tr w:rsidR="00F37782" w:rsidRPr="005D2780" w:rsidTr="00FD4B7D">
        <w:tc>
          <w:tcPr>
            <w:tcW w:w="2359" w:type="dxa"/>
          </w:tcPr>
          <w:p w:rsidR="00F37782" w:rsidRPr="005D2780" w:rsidRDefault="00F37782" w:rsidP="00FD4B7D">
            <w:pPr>
              <w:rPr>
                <w:rFonts w:ascii="Arial" w:eastAsiaTheme="minorEastAsia" w:hAnsi="Arial" w:cs="Arial"/>
                <w:sz w:val="18"/>
                <w:szCs w:val="24"/>
                <w:lang w:val="es-ES_tradnl" w:eastAsia="es-ES"/>
              </w:rPr>
            </w:pPr>
          </w:p>
        </w:tc>
        <w:tc>
          <w:tcPr>
            <w:tcW w:w="3447" w:type="dxa"/>
          </w:tcPr>
          <w:p w:rsidR="00F37782" w:rsidRPr="00BA3E36" w:rsidRDefault="00F37782" w:rsidP="00FD4B7D">
            <w:pPr>
              <w:rPr>
                <w:rFonts w:eastAsiaTheme="minorEastAsia" w:cs="Arial"/>
                <w:sz w:val="24"/>
                <w:szCs w:val="24"/>
                <w:lang w:val="es-ES_tradnl" w:eastAsia="es-ES"/>
              </w:rPr>
            </w:pPr>
            <w:r w:rsidRPr="00BA3E36">
              <w:rPr>
                <w:rFonts w:eastAsiaTheme="minorEastAsia" w:cs="Arial"/>
                <w:sz w:val="24"/>
                <w:szCs w:val="24"/>
                <w:lang w:val="es-ES_tradnl" w:eastAsia="es-ES"/>
              </w:rPr>
              <w:t>12:00 a 16:00 hrs.</w:t>
            </w:r>
          </w:p>
        </w:tc>
      </w:tr>
      <w:tr w:rsidR="00F37782" w:rsidRPr="005D2780" w:rsidTr="00FD4B7D">
        <w:tc>
          <w:tcPr>
            <w:tcW w:w="2359" w:type="dxa"/>
          </w:tcPr>
          <w:p w:rsidR="00F37782" w:rsidRPr="005D2780" w:rsidRDefault="00F37782" w:rsidP="00FD4B7D">
            <w:pPr>
              <w:rPr>
                <w:rFonts w:ascii="Arial" w:eastAsiaTheme="minorEastAsia" w:hAnsi="Arial" w:cs="Arial"/>
                <w:sz w:val="18"/>
                <w:szCs w:val="24"/>
                <w:lang w:val="es-ES_tradnl" w:eastAsia="es-ES"/>
              </w:rPr>
            </w:pPr>
          </w:p>
        </w:tc>
        <w:tc>
          <w:tcPr>
            <w:tcW w:w="3447" w:type="dxa"/>
          </w:tcPr>
          <w:p w:rsidR="00F37782" w:rsidRPr="00BA3E36" w:rsidRDefault="00F37782" w:rsidP="00FD4B7D">
            <w:pPr>
              <w:rPr>
                <w:rFonts w:eastAsiaTheme="minorEastAsia" w:cs="Arial"/>
                <w:sz w:val="24"/>
                <w:szCs w:val="24"/>
                <w:lang w:val="es-ES_tradnl" w:eastAsia="es-ES"/>
              </w:rPr>
            </w:pPr>
            <w:r w:rsidRPr="00BA3E36">
              <w:rPr>
                <w:rFonts w:eastAsiaTheme="minorEastAsia" w:cs="Arial"/>
                <w:sz w:val="24"/>
                <w:szCs w:val="24"/>
                <w:lang w:val="es-ES_tradnl" w:eastAsia="es-ES"/>
              </w:rPr>
              <w:t>17:00 a 19:30 hrs.</w:t>
            </w:r>
          </w:p>
        </w:tc>
      </w:tr>
      <w:tr w:rsidR="00F37782" w:rsidRPr="005D2780" w:rsidTr="00FD4B7D">
        <w:tc>
          <w:tcPr>
            <w:tcW w:w="2359" w:type="dxa"/>
          </w:tcPr>
          <w:p w:rsidR="00F37782" w:rsidRPr="005D2780" w:rsidRDefault="00F37782" w:rsidP="00FD4B7D">
            <w:pPr>
              <w:rPr>
                <w:rFonts w:ascii="Arial" w:eastAsiaTheme="minorEastAsia" w:hAnsi="Arial" w:cs="Arial"/>
                <w:sz w:val="18"/>
                <w:szCs w:val="24"/>
                <w:lang w:val="es-ES_tradnl" w:eastAsia="es-ES"/>
              </w:rPr>
            </w:pPr>
          </w:p>
        </w:tc>
        <w:tc>
          <w:tcPr>
            <w:tcW w:w="3447" w:type="dxa"/>
          </w:tcPr>
          <w:p w:rsidR="00F37782" w:rsidRPr="00BA3E36" w:rsidRDefault="00F37782" w:rsidP="00FD4B7D">
            <w:pPr>
              <w:rPr>
                <w:rFonts w:eastAsiaTheme="minorEastAsia" w:cs="Arial"/>
                <w:sz w:val="24"/>
                <w:szCs w:val="24"/>
                <w:lang w:val="es-ES_tradnl" w:eastAsia="es-ES"/>
              </w:rPr>
            </w:pPr>
          </w:p>
        </w:tc>
      </w:tr>
      <w:tr w:rsidR="00F37782" w:rsidRPr="005D2780" w:rsidTr="00FD4B7D">
        <w:tc>
          <w:tcPr>
            <w:tcW w:w="5806" w:type="dxa"/>
            <w:gridSpan w:val="2"/>
          </w:tcPr>
          <w:p w:rsidR="00F37782" w:rsidRPr="00BA3E36" w:rsidRDefault="00F37782" w:rsidP="00FD4B7D">
            <w:pPr>
              <w:jc w:val="center"/>
              <w:rPr>
                <w:rFonts w:eastAsiaTheme="minorEastAsia" w:cs="Arial"/>
                <w:b/>
                <w:sz w:val="24"/>
                <w:szCs w:val="24"/>
                <w:lang w:val="es-ES_tradnl" w:eastAsia="es-ES"/>
              </w:rPr>
            </w:pPr>
            <w:r w:rsidRPr="00BA3E36">
              <w:rPr>
                <w:rFonts w:eastAsiaTheme="minorEastAsia" w:cs="Arial"/>
                <w:b/>
                <w:sz w:val="24"/>
                <w:szCs w:val="24"/>
                <w:lang w:val="es-ES_tradnl" w:eastAsia="es-ES"/>
              </w:rPr>
              <w:t>SÁBADO, DOMINGO Y DÍAS FESTIVOS</w:t>
            </w:r>
          </w:p>
        </w:tc>
      </w:tr>
      <w:tr w:rsidR="00F37782" w:rsidRPr="005D2780" w:rsidTr="00FD4B7D">
        <w:tc>
          <w:tcPr>
            <w:tcW w:w="2359" w:type="dxa"/>
          </w:tcPr>
          <w:p w:rsidR="00F37782" w:rsidRPr="005D2780" w:rsidRDefault="00F37782" w:rsidP="00FD4B7D">
            <w:pPr>
              <w:rPr>
                <w:rFonts w:ascii="Arial" w:eastAsiaTheme="minorEastAsia" w:hAnsi="Arial" w:cs="Arial"/>
                <w:sz w:val="18"/>
                <w:szCs w:val="24"/>
                <w:lang w:val="es-ES_tradnl" w:eastAsia="es-ES"/>
              </w:rPr>
            </w:pPr>
            <w:r w:rsidRPr="005D2780">
              <w:rPr>
                <w:rFonts w:ascii="Arial" w:eastAsiaTheme="minorEastAsia" w:hAnsi="Arial" w:cs="Arial"/>
                <w:sz w:val="18"/>
                <w:szCs w:val="24"/>
                <w:lang w:val="es-ES_tradnl" w:eastAsia="es-ES"/>
              </w:rPr>
              <w:t>Citas y entrega de resultados</w:t>
            </w:r>
          </w:p>
        </w:tc>
        <w:tc>
          <w:tcPr>
            <w:tcW w:w="3447" w:type="dxa"/>
          </w:tcPr>
          <w:p w:rsidR="00F37782" w:rsidRPr="00BA3E36" w:rsidRDefault="00F37782" w:rsidP="00FD4B7D">
            <w:pPr>
              <w:rPr>
                <w:rFonts w:eastAsiaTheme="minorEastAsia" w:cs="Arial"/>
                <w:sz w:val="24"/>
                <w:szCs w:val="24"/>
                <w:lang w:val="es-ES_tradnl" w:eastAsia="es-ES"/>
              </w:rPr>
            </w:pPr>
            <w:r w:rsidRPr="00BA3E36">
              <w:rPr>
                <w:rFonts w:eastAsiaTheme="minorEastAsia" w:cs="Arial"/>
                <w:sz w:val="24"/>
                <w:szCs w:val="24"/>
                <w:lang w:val="es-ES_tradnl" w:eastAsia="es-ES"/>
              </w:rPr>
              <w:t>08:30 a 09:30 hrs.</w:t>
            </w:r>
          </w:p>
        </w:tc>
      </w:tr>
      <w:tr w:rsidR="00F37782" w:rsidRPr="005D2780" w:rsidTr="00FD4B7D">
        <w:tc>
          <w:tcPr>
            <w:tcW w:w="2359" w:type="dxa"/>
          </w:tcPr>
          <w:p w:rsidR="00F37782" w:rsidRPr="005D2780" w:rsidRDefault="00F37782" w:rsidP="00FD4B7D">
            <w:pPr>
              <w:rPr>
                <w:rFonts w:ascii="Arial" w:eastAsiaTheme="minorEastAsia" w:hAnsi="Arial" w:cs="Arial"/>
                <w:sz w:val="18"/>
                <w:szCs w:val="24"/>
                <w:lang w:val="es-ES_tradnl" w:eastAsia="es-ES"/>
              </w:rPr>
            </w:pPr>
          </w:p>
        </w:tc>
        <w:tc>
          <w:tcPr>
            <w:tcW w:w="3447" w:type="dxa"/>
          </w:tcPr>
          <w:p w:rsidR="00F37782" w:rsidRPr="00BA3E36" w:rsidRDefault="00F37782" w:rsidP="00FD4B7D">
            <w:pPr>
              <w:rPr>
                <w:rFonts w:eastAsiaTheme="minorEastAsia" w:cs="Arial"/>
                <w:sz w:val="24"/>
                <w:szCs w:val="24"/>
                <w:lang w:val="es-ES_tradnl" w:eastAsia="es-ES"/>
              </w:rPr>
            </w:pPr>
            <w:r w:rsidRPr="00BA3E36">
              <w:rPr>
                <w:rFonts w:eastAsiaTheme="minorEastAsia" w:cs="Arial"/>
                <w:sz w:val="24"/>
                <w:szCs w:val="24"/>
                <w:lang w:val="es-ES_tradnl" w:eastAsia="es-ES"/>
              </w:rPr>
              <w:t>10:30 a 15:00 hrs.</w:t>
            </w:r>
          </w:p>
        </w:tc>
      </w:tr>
      <w:tr w:rsidR="00F37782" w:rsidRPr="005D2780" w:rsidTr="00FD4B7D">
        <w:tc>
          <w:tcPr>
            <w:tcW w:w="2359" w:type="dxa"/>
          </w:tcPr>
          <w:p w:rsidR="00F37782" w:rsidRPr="005D2780" w:rsidRDefault="00F37782" w:rsidP="00FD4B7D">
            <w:pPr>
              <w:rPr>
                <w:rFonts w:ascii="Arial" w:eastAsiaTheme="minorEastAsia" w:hAnsi="Arial" w:cs="Arial"/>
                <w:sz w:val="18"/>
                <w:szCs w:val="24"/>
                <w:lang w:val="es-ES_tradnl" w:eastAsia="es-ES"/>
              </w:rPr>
            </w:pPr>
          </w:p>
        </w:tc>
        <w:tc>
          <w:tcPr>
            <w:tcW w:w="3447" w:type="dxa"/>
          </w:tcPr>
          <w:p w:rsidR="00F37782" w:rsidRPr="00BA3E36" w:rsidRDefault="00F37782" w:rsidP="00FD4B7D">
            <w:pPr>
              <w:rPr>
                <w:rFonts w:eastAsiaTheme="minorEastAsia" w:cs="Arial"/>
                <w:sz w:val="24"/>
                <w:szCs w:val="24"/>
                <w:lang w:val="es-ES_tradnl" w:eastAsia="es-ES"/>
              </w:rPr>
            </w:pPr>
            <w:r w:rsidRPr="00BA3E36">
              <w:rPr>
                <w:rFonts w:eastAsiaTheme="minorEastAsia" w:cs="Arial"/>
                <w:sz w:val="24"/>
                <w:szCs w:val="24"/>
                <w:lang w:val="es-ES_tradnl" w:eastAsia="es-ES"/>
              </w:rPr>
              <w:t>16:00 a 19:30 hrs.</w:t>
            </w:r>
          </w:p>
        </w:tc>
      </w:tr>
    </w:tbl>
    <w:p w:rsidR="00F37782" w:rsidRDefault="00FD4B7D">
      <w:pPr>
        <w:rPr>
          <w:b/>
          <w:sz w:val="20"/>
          <w:szCs w:val="20"/>
        </w:rPr>
      </w:pPr>
      <w:r w:rsidRPr="00FD4B7D">
        <w:rPr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1976120</wp:posOffset>
                </wp:positionV>
                <wp:extent cx="3457575" cy="1404620"/>
                <wp:effectExtent l="0" t="0" r="952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B7D" w:rsidRPr="00FD4B7D" w:rsidRDefault="00FD4B7D" w:rsidP="00FD4B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D4B7D">
                              <w:rPr>
                                <w:b/>
                              </w:rPr>
                              <w:t>HORARIOS DE ATENCIÓN EN LABORATORIO CLÍNICO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1" type="#_x0000_t202" style="position:absolute;margin-left:358.05pt;margin-top:155.6pt;width:272.25pt;height:110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" stroked="f">
                <v:textbox style="mso-fit-shape-to-text:t">
                  <w:txbxContent>
                    <w:p w:rsidR="00FD4B7D" w:rsidRPr="00FD4B7D" w:rsidRDefault="00FD4B7D" w:rsidP="00FD4B7D">
                      <w:pPr>
                        <w:jc w:val="center"/>
                        <w:rPr>
                          <w:b/>
                        </w:rPr>
                      </w:pPr>
                      <w:r w:rsidRPr="00FD4B7D">
                        <w:rPr>
                          <w:b/>
                        </w:rPr>
                        <w:t>HORARIOS DE ATENCIÓN EN LABORATORIO CLÍNICO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7782">
        <w:rPr>
          <w:b/>
          <w:sz w:val="20"/>
          <w:szCs w:val="20"/>
        </w:rPr>
        <w:br w:type="page"/>
      </w:r>
    </w:p>
    <w:p w:rsidR="006443F1" w:rsidRPr="00E914CB" w:rsidRDefault="00BA20B7" w:rsidP="00FD4B7D">
      <w:r w:rsidRPr="00E914CB">
        <w:rPr>
          <w:sz w:val="24"/>
        </w:rPr>
        <w:lastRenderedPageBreak/>
        <w:t>I</w:t>
      </w:r>
      <w:r w:rsidR="00520AB7" w:rsidRPr="00E914CB">
        <w:rPr>
          <w:sz w:val="24"/>
        </w:rPr>
        <w:t>X</w:t>
      </w:r>
      <w:r w:rsidR="00CC1204" w:rsidRPr="00E914CB">
        <w:rPr>
          <w:sz w:val="24"/>
        </w:rPr>
        <w:t xml:space="preserve"> </w:t>
      </w:r>
      <w:r w:rsidR="006443F1" w:rsidRPr="00E914CB">
        <w:rPr>
          <w:sz w:val="24"/>
        </w:rPr>
        <w:t>ANEXOS</w:t>
      </w:r>
    </w:p>
    <w:p w:rsidR="006443F1" w:rsidRPr="00E914CB" w:rsidRDefault="006443F1" w:rsidP="006443F1">
      <w:pPr>
        <w:rPr>
          <w:rFonts w:cs="Arial"/>
          <w:sz w:val="24"/>
          <w:szCs w:val="24"/>
        </w:rPr>
      </w:pPr>
    </w:p>
    <w:p w:rsidR="006443F1" w:rsidRPr="00E914CB" w:rsidRDefault="006443F1" w:rsidP="006443F1">
      <w:pPr>
        <w:tabs>
          <w:tab w:val="left" w:pos="2694"/>
        </w:tabs>
        <w:rPr>
          <w:rFonts w:cs="Arial"/>
          <w:b/>
          <w:sz w:val="24"/>
          <w:szCs w:val="24"/>
        </w:rPr>
      </w:pPr>
      <w:r w:rsidRPr="00E914CB">
        <w:rPr>
          <w:rFonts w:cs="Arial"/>
          <w:b/>
          <w:sz w:val="24"/>
          <w:szCs w:val="24"/>
        </w:rPr>
        <w:t xml:space="preserve"> DOS </w:t>
      </w:r>
      <w:r w:rsidR="008B195B" w:rsidRPr="00E914CB">
        <w:rPr>
          <w:rFonts w:cs="Arial"/>
          <w:b/>
          <w:sz w:val="24"/>
          <w:szCs w:val="24"/>
        </w:rPr>
        <w:t>ALBERGUES</w:t>
      </w:r>
    </w:p>
    <w:p w:rsidR="006443F1" w:rsidRPr="008B4BEC" w:rsidRDefault="006443F1" w:rsidP="006443F1">
      <w:pPr>
        <w:rPr>
          <w:rFonts w:ascii="Arial" w:hAnsi="Arial" w:cs="Arial"/>
          <w:b/>
          <w:color w:val="FF0000"/>
          <w:sz w:val="24"/>
          <w:szCs w:val="24"/>
        </w:rPr>
      </w:pPr>
    </w:p>
    <w:p w:rsidR="006443F1" w:rsidRPr="00E914CB" w:rsidRDefault="006443F1" w:rsidP="00506865">
      <w:pPr>
        <w:jc w:val="both"/>
        <w:rPr>
          <w:rFonts w:cs="Arial"/>
          <w:sz w:val="24"/>
          <w:szCs w:val="24"/>
        </w:rPr>
      </w:pPr>
      <w:r w:rsidRPr="00E914CB">
        <w:rPr>
          <w:rFonts w:cs="Arial"/>
          <w:sz w:val="24"/>
          <w:szCs w:val="24"/>
        </w:rPr>
        <w:t xml:space="preserve">El </w:t>
      </w:r>
      <w:r w:rsidR="008B195B" w:rsidRPr="00E914CB">
        <w:rPr>
          <w:rFonts w:cs="Arial"/>
          <w:sz w:val="24"/>
          <w:szCs w:val="24"/>
        </w:rPr>
        <w:t xml:space="preserve">hospital cuenta con un </w:t>
      </w:r>
      <w:r w:rsidR="00C74258" w:rsidRPr="00E914CB">
        <w:rPr>
          <w:rFonts w:cs="Arial"/>
          <w:sz w:val="24"/>
          <w:szCs w:val="24"/>
        </w:rPr>
        <w:t>albergue en</w:t>
      </w:r>
      <w:r w:rsidR="001A56E7" w:rsidRPr="00E914CB">
        <w:rPr>
          <w:rFonts w:cs="Arial"/>
          <w:sz w:val="24"/>
          <w:szCs w:val="24"/>
        </w:rPr>
        <w:t xml:space="preserve"> el cual se pueden hospedar dos familiares </w:t>
      </w:r>
      <w:r w:rsidR="00C74258" w:rsidRPr="00E914CB">
        <w:rPr>
          <w:rFonts w:cs="Arial"/>
          <w:sz w:val="24"/>
          <w:szCs w:val="24"/>
        </w:rPr>
        <w:t>por paciente</w:t>
      </w:r>
      <w:r w:rsidR="001A56E7" w:rsidRPr="00E914CB">
        <w:rPr>
          <w:rFonts w:cs="Arial"/>
          <w:sz w:val="24"/>
          <w:szCs w:val="24"/>
        </w:rPr>
        <w:t>. Cuenta</w:t>
      </w:r>
      <w:r w:rsidRPr="00E914CB">
        <w:rPr>
          <w:rFonts w:cs="Arial"/>
          <w:sz w:val="24"/>
          <w:szCs w:val="24"/>
        </w:rPr>
        <w:t xml:space="preserve">, con 2 dormitorios </w:t>
      </w:r>
      <w:r w:rsidR="001A56E7" w:rsidRPr="00E914CB">
        <w:rPr>
          <w:rFonts w:cs="Arial"/>
          <w:sz w:val="24"/>
          <w:szCs w:val="24"/>
        </w:rPr>
        <w:t>uno para damas y otro para caballeros</w:t>
      </w:r>
      <w:r w:rsidRPr="00E914CB">
        <w:rPr>
          <w:rFonts w:cs="Arial"/>
          <w:sz w:val="24"/>
          <w:szCs w:val="24"/>
        </w:rPr>
        <w:t>, con 10 literas cada uno</w:t>
      </w:r>
      <w:r w:rsidR="00857791" w:rsidRPr="00E914CB">
        <w:rPr>
          <w:rFonts w:cs="Arial"/>
          <w:sz w:val="24"/>
          <w:szCs w:val="24"/>
        </w:rPr>
        <w:t>; sanitarios</w:t>
      </w:r>
      <w:r w:rsidR="00926C4A" w:rsidRPr="00E914CB">
        <w:rPr>
          <w:rFonts w:cs="Arial"/>
          <w:sz w:val="24"/>
          <w:szCs w:val="24"/>
        </w:rPr>
        <w:t xml:space="preserve"> y regaderas;</w:t>
      </w:r>
      <w:r w:rsidRPr="00E914CB">
        <w:rPr>
          <w:rFonts w:cs="Arial"/>
          <w:sz w:val="24"/>
          <w:szCs w:val="24"/>
        </w:rPr>
        <w:t xml:space="preserve"> cocina, comedor y área de lavaderos.</w:t>
      </w:r>
      <w:r w:rsidR="00CC1204" w:rsidRPr="00E914CB">
        <w:rPr>
          <w:rFonts w:cs="Arial"/>
          <w:sz w:val="24"/>
          <w:szCs w:val="24"/>
        </w:rPr>
        <w:t xml:space="preserve"> El Acceso a este beneficio es a través de la autorización de la Sub-direcci</w:t>
      </w:r>
      <w:r w:rsidR="00506865" w:rsidRPr="00E914CB">
        <w:rPr>
          <w:rFonts w:cs="Arial"/>
          <w:sz w:val="24"/>
          <w:szCs w:val="24"/>
        </w:rPr>
        <w:t>ón M</w:t>
      </w:r>
      <w:r w:rsidR="00CC1204" w:rsidRPr="00E914CB">
        <w:rPr>
          <w:rFonts w:cs="Arial"/>
          <w:sz w:val="24"/>
          <w:szCs w:val="24"/>
        </w:rPr>
        <w:t>édica y/o Trabajo Social para familiares de niños hospitalizados</w:t>
      </w:r>
      <w:r w:rsidR="009C6AC4" w:rsidRPr="00E914CB">
        <w:rPr>
          <w:rFonts w:cs="Arial"/>
          <w:sz w:val="24"/>
          <w:szCs w:val="24"/>
        </w:rPr>
        <w:t xml:space="preserve"> con </w:t>
      </w:r>
      <w:r w:rsidR="00857791" w:rsidRPr="00E914CB">
        <w:rPr>
          <w:rFonts w:cs="Arial"/>
          <w:sz w:val="24"/>
          <w:szCs w:val="24"/>
        </w:rPr>
        <w:t>una cuota de recuperación de $20</w:t>
      </w:r>
      <w:r w:rsidR="009C6AC4" w:rsidRPr="00E914CB">
        <w:rPr>
          <w:rFonts w:cs="Arial"/>
          <w:sz w:val="24"/>
          <w:szCs w:val="24"/>
        </w:rPr>
        <w:t>.00 por día.</w:t>
      </w:r>
    </w:p>
    <w:p w:rsidR="006443F1" w:rsidRPr="00E914CB" w:rsidRDefault="006443F1" w:rsidP="006443F1">
      <w:pPr>
        <w:rPr>
          <w:rFonts w:cs="Arial"/>
          <w:sz w:val="24"/>
          <w:szCs w:val="24"/>
        </w:rPr>
      </w:pPr>
    </w:p>
    <w:p w:rsidR="006443F1" w:rsidRPr="00E914CB" w:rsidRDefault="008B195B" w:rsidP="006443F1">
      <w:pPr>
        <w:jc w:val="both"/>
        <w:rPr>
          <w:rFonts w:eastAsia="Calibri" w:cs="Arial"/>
          <w:sz w:val="24"/>
          <w:szCs w:val="24"/>
        </w:rPr>
      </w:pPr>
      <w:r w:rsidRPr="00E914CB">
        <w:rPr>
          <w:rFonts w:cs="Arial"/>
          <w:sz w:val="24"/>
          <w:szCs w:val="24"/>
        </w:rPr>
        <w:t>El albergue</w:t>
      </w:r>
      <w:r w:rsidR="006443F1" w:rsidRPr="00E914CB">
        <w:rPr>
          <w:rFonts w:cs="Arial"/>
          <w:sz w:val="24"/>
          <w:szCs w:val="24"/>
        </w:rPr>
        <w:t xml:space="preserve"> para pacientes oncológicos es administrada por AMANC (Asociación Mexicana de Ayuda a Niños con Cáncer) y cuenta con ad</w:t>
      </w:r>
      <w:r w:rsidR="00506865" w:rsidRPr="00E914CB">
        <w:rPr>
          <w:rFonts w:cs="Arial"/>
          <w:sz w:val="24"/>
          <w:szCs w:val="24"/>
        </w:rPr>
        <w:t>misión, comedor, ludoteca, sanitarios</w:t>
      </w:r>
      <w:r w:rsidR="006443F1" w:rsidRPr="00E914CB">
        <w:rPr>
          <w:rFonts w:cs="Arial"/>
          <w:sz w:val="24"/>
          <w:szCs w:val="24"/>
        </w:rPr>
        <w:t xml:space="preserve">, oficina, área de psicología, área de hospedaje, área de lavandería y sala de entretenimiento, con 10 </w:t>
      </w:r>
      <w:r w:rsidR="00857791" w:rsidRPr="00E914CB">
        <w:rPr>
          <w:rFonts w:cs="Arial"/>
          <w:sz w:val="24"/>
          <w:szCs w:val="24"/>
        </w:rPr>
        <w:t>habitaciones para</w:t>
      </w:r>
      <w:r w:rsidR="006443F1" w:rsidRPr="00E914CB">
        <w:rPr>
          <w:rFonts w:cs="Arial"/>
          <w:sz w:val="24"/>
          <w:szCs w:val="24"/>
        </w:rPr>
        <w:t xml:space="preserve"> pacientes oncológicos acompañados de un familiar. </w:t>
      </w:r>
    </w:p>
    <w:p w:rsidR="006443F1" w:rsidRPr="00E914CB" w:rsidRDefault="006443F1" w:rsidP="006443F1">
      <w:pPr>
        <w:jc w:val="both"/>
        <w:rPr>
          <w:rFonts w:cs="Arial"/>
          <w:sz w:val="24"/>
          <w:szCs w:val="24"/>
        </w:rPr>
      </w:pPr>
    </w:p>
    <w:p w:rsidR="00DE4110" w:rsidRDefault="00DE4110" w:rsidP="006443F1">
      <w:pPr>
        <w:jc w:val="both"/>
        <w:rPr>
          <w:rFonts w:ascii="Helvetica" w:hAnsi="Helvetica"/>
          <w:b/>
          <w:sz w:val="24"/>
          <w:szCs w:val="24"/>
        </w:rPr>
      </w:pPr>
    </w:p>
    <w:p w:rsidR="00207004" w:rsidRDefault="00207004" w:rsidP="006443F1">
      <w:pPr>
        <w:jc w:val="both"/>
        <w:rPr>
          <w:rFonts w:ascii="Helvetica" w:hAnsi="Helvetica"/>
          <w:b/>
          <w:sz w:val="24"/>
          <w:szCs w:val="24"/>
        </w:rPr>
      </w:pPr>
    </w:p>
    <w:p w:rsidR="00207004" w:rsidRDefault="00207004" w:rsidP="006443F1">
      <w:pPr>
        <w:jc w:val="both"/>
        <w:rPr>
          <w:rFonts w:ascii="Helvetica" w:hAnsi="Helvetica"/>
          <w:b/>
          <w:sz w:val="24"/>
          <w:szCs w:val="24"/>
        </w:rPr>
      </w:pPr>
    </w:p>
    <w:p w:rsidR="00C33333" w:rsidRDefault="00C33333" w:rsidP="006443F1">
      <w:pPr>
        <w:jc w:val="both"/>
        <w:rPr>
          <w:rFonts w:ascii="Helvetica" w:hAnsi="Helvetica"/>
          <w:b/>
          <w:sz w:val="24"/>
          <w:szCs w:val="24"/>
        </w:rPr>
      </w:pPr>
    </w:p>
    <w:tbl>
      <w:tblPr>
        <w:tblStyle w:val="Tabladecuadrcula4-nfasis3"/>
        <w:tblpPr w:leftFromText="141" w:rightFromText="141" w:vertAnchor="page" w:horzAnchor="margin" w:tblpXSpec="center" w:tblpY="2641"/>
        <w:tblW w:w="10000" w:type="dxa"/>
        <w:tblLook w:val="04A0" w:firstRow="1" w:lastRow="0" w:firstColumn="1" w:lastColumn="0" w:noHBand="0" w:noVBand="1"/>
      </w:tblPr>
      <w:tblGrid>
        <w:gridCol w:w="2263"/>
        <w:gridCol w:w="1077"/>
        <w:gridCol w:w="2500"/>
        <w:gridCol w:w="980"/>
        <w:gridCol w:w="2260"/>
        <w:gridCol w:w="920"/>
      </w:tblGrid>
      <w:tr w:rsidR="00FD4B7D" w:rsidRPr="00BA3E36" w:rsidTr="00FD4B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FD4B7D" w:rsidRPr="00BA3E36" w:rsidRDefault="00FD4B7D" w:rsidP="00FD4B7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SERVICIO</w:t>
            </w:r>
          </w:p>
        </w:tc>
        <w:tc>
          <w:tcPr>
            <w:tcW w:w="1077" w:type="dxa"/>
            <w:noWrap/>
            <w:hideMark/>
          </w:tcPr>
          <w:p w:rsidR="00FD4B7D" w:rsidRPr="00BA3E36" w:rsidRDefault="00FD4B7D" w:rsidP="00FD4B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EXT</w:t>
            </w:r>
          </w:p>
        </w:tc>
        <w:tc>
          <w:tcPr>
            <w:tcW w:w="2500" w:type="dxa"/>
            <w:noWrap/>
            <w:hideMark/>
          </w:tcPr>
          <w:p w:rsidR="00FD4B7D" w:rsidRPr="00BA3E36" w:rsidRDefault="00FD4B7D" w:rsidP="00FD4B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SERVICIO </w:t>
            </w:r>
          </w:p>
        </w:tc>
        <w:tc>
          <w:tcPr>
            <w:tcW w:w="980" w:type="dxa"/>
            <w:noWrap/>
            <w:hideMark/>
          </w:tcPr>
          <w:p w:rsidR="00FD4B7D" w:rsidRPr="00BA3E36" w:rsidRDefault="00FD4B7D" w:rsidP="00FD4B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EXT</w:t>
            </w:r>
          </w:p>
        </w:tc>
        <w:tc>
          <w:tcPr>
            <w:tcW w:w="2260" w:type="dxa"/>
            <w:noWrap/>
            <w:hideMark/>
          </w:tcPr>
          <w:p w:rsidR="00FD4B7D" w:rsidRPr="00BA3E36" w:rsidRDefault="00FD4B7D" w:rsidP="00FD4B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SERVICIO</w:t>
            </w:r>
          </w:p>
        </w:tc>
        <w:tc>
          <w:tcPr>
            <w:tcW w:w="920" w:type="dxa"/>
            <w:noWrap/>
            <w:hideMark/>
          </w:tcPr>
          <w:p w:rsidR="00FD4B7D" w:rsidRPr="00BA3E36" w:rsidRDefault="00FD4B7D" w:rsidP="00FD4B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EXT</w:t>
            </w:r>
          </w:p>
        </w:tc>
      </w:tr>
      <w:tr w:rsidR="00FD4B7D" w:rsidRPr="00BA3E36" w:rsidTr="00FD4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FD4B7D" w:rsidRPr="00BA3E36" w:rsidRDefault="00FD4B7D" w:rsidP="00FD4B7D">
            <w:pPr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  <w:t>Somatometría</w:t>
            </w:r>
          </w:p>
        </w:tc>
        <w:tc>
          <w:tcPr>
            <w:tcW w:w="1077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2500" w:type="dxa"/>
            <w:noWrap/>
            <w:hideMark/>
          </w:tcPr>
          <w:p w:rsidR="00FD4B7D" w:rsidRPr="00BA3E36" w:rsidRDefault="00FD4B7D" w:rsidP="00FD4B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Medicina Interna</w:t>
            </w:r>
          </w:p>
        </w:tc>
        <w:tc>
          <w:tcPr>
            <w:tcW w:w="98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1043</w:t>
            </w:r>
          </w:p>
        </w:tc>
        <w:tc>
          <w:tcPr>
            <w:tcW w:w="2260" w:type="dxa"/>
            <w:noWrap/>
            <w:hideMark/>
          </w:tcPr>
          <w:p w:rsidR="00FD4B7D" w:rsidRPr="00BA3E36" w:rsidRDefault="00FD4B7D" w:rsidP="00FD4B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Laboratorio</w:t>
            </w:r>
          </w:p>
        </w:tc>
        <w:tc>
          <w:tcPr>
            <w:tcW w:w="92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1071</w:t>
            </w:r>
          </w:p>
        </w:tc>
      </w:tr>
      <w:tr w:rsidR="00FD4B7D" w:rsidRPr="00BA3E36" w:rsidTr="00FD4B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FD4B7D" w:rsidRPr="00BA3E36" w:rsidRDefault="00FD4B7D" w:rsidP="00FD4B7D">
            <w:pPr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  <w:t>Caja</w:t>
            </w:r>
          </w:p>
        </w:tc>
        <w:tc>
          <w:tcPr>
            <w:tcW w:w="1077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2500" w:type="dxa"/>
            <w:noWrap/>
            <w:hideMark/>
          </w:tcPr>
          <w:p w:rsidR="00FD4B7D" w:rsidRPr="00BA3E36" w:rsidRDefault="00FD4B7D" w:rsidP="00FD4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UCEN</w:t>
            </w:r>
          </w:p>
        </w:tc>
        <w:tc>
          <w:tcPr>
            <w:tcW w:w="98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1045</w:t>
            </w:r>
          </w:p>
        </w:tc>
        <w:tc>
          <w:tcPr>
            <w:tcW w:w="2260" w:type="dxa"/>
            <w:noWrap/>
            <w:hideMark/>
          </w:tcPr>
          <w:p w:rsidR="00FD4B7D" w:rsidRPr="00BA3E36" w:rsidRDefault="00FD4B7D" w:rsidP="00FD4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Jefatura de Laboratorio</w:t>
            </w:r>
          </w:p>
        </w:tc>
        <w:tc>
          <w:tcPr>
            <w:tcW w:w="92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1072</w:t>
            </w:r>
          </w:p>
        </w:tc>
      </w:tr>
      <w:tr w:rsidR="00FD4B7D" w:rsidRPr="00BA3E36" w:rsidTr="00FD4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FD4B7D" w:rsidRPr="00BA3E36" w:rsidRDefault="00FD4B7D" w:rsidP="00FD4B7D">
            <w:pPr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  <w:t>Cirugía Ambulatoria</w:t>
            </w:r>
          </w:p>
        </w:tc>
        <w:tc>
          <w:tcPr>
            <w:tcW w:w="1077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1017</w:t>
            </w:r>
          </w:p>
        </w:tc>
        <w:tc>
          <w:tcPr>
            <w:tcW w:w="2500" w:type="dxa"/>
            <w:noWrap/>
            <w:hideMark/>
          </w:tcPr>
          <w:p w:rsidR="00FD4B7D" w:rsidRPr="00BA3E36" w:rsidRDefault="00FD4B7D" w:rsidP="00FD4B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Cirugía</w:t>
            </w:r>
          </w:p>
        </w:tc>
        <w:tc>
          <w:tcPr>
            <w:tcW w:w="98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1046</w:t>
            </w:r>
          </w:p>
        </w:tc>
        <w:tc>
          <w:tcPr>
            <w:tcW w:w="2260" w:type="dxa"/>
            <w:noWrap/>
            <w:hideMark/>
          </w:tcPr>
          <w:p w:rsidR="00FD4B7D" w:rsidRPr="00BA3E36" w:rsidRDefault="00FD4B7D" w:rsidP="00FD4B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Rayos X</w:t>
            </w:r>
          </w:p>
        </w:tc>
        <w:tc>
          <w:tcPr>
            <w:tcW w:w="92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1077</w:t>
            </w:r>
          </w:p>
        </w:tc>
      </w:tr>
      <w:tr w:rsidR="00FD4B7D" w:rsidRPr="00BA3E36" w:rsidTr="00FD4B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FD4B7D" w:rsidRPr="00BA3E36" w:rsidRDefault="00FD4B7D" w:rsidP="00FD4B7D">
            <w:pPr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  <w:t>Urgencias</w:t>
            </w:r>
          </w:p>
        </w:tc>
        <w:tc>
          <w:tcPr>
            <w:tcW w:w="1077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1018</w:t>
            </w:r>
          </w:p>
        </w:tc>
        <w:tc>
          <w:tcPr>
            <w:tcW w:w="2500" w:type="dxa"/>
            <w:noWrap/>
            <w:hideMark/>
          </w:tcPr>
          <w:p w:rsidR="00FD4B7D" w:rsidRPr="00BA3E36" w:rsidRDefault="00FD4B7D" w:rsidP="00FD4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Oncología</w:t>
            </w:r>
          </w:p>
        </w:tc>
        <w:tc>
          <w:tcPr>
            <w:tcW w:w="98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1047</w:t>
            </w:r>
          </w:p>
        </w:tc>
        <w:tc>
          <w:tcPr>
            <w:tcW w:w="2260" w:type="dxa"/>
            <w:noWrap/>
            <w:hideMark/>
          </w:tcPr>
          <w:p w:rsidR="00FD4B7D" w:rsidRPr="00BA3E36" w:rsidRDefault="00FD4B7D" w:rsidP="00FD4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Jefe T.S.</w:t>
            </w:r>
          </w:p>
        </w:tc>
        <w:tc>
          <w:tcPr>
            <w:tcW w:w="92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1079</w:t>
            </w:r>
          </w:p>
        </w:tc>
      </w:tr>
      <w:tr w:rsidR="00FD4B7D" w:rsidRPr="00BA3E36" w:rsidTr="00FD4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FD4B7D" w:rsidRPr="00BA3E36" w:rsidRDefault="00FD4B7D" w:rsidP="00FD4B7D">
            <w:pPr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  <w:t>Recepción URG</w:t>
            </w:r>
          </w:p>
        </w:tc>
        <w:tc>
          <w:tcPr>
            <w:tcW w:w="1077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1020</w:t>
            </w:r>
          </w:p>
        </w:tc>
        <w:tc>
          <w:tcPr>
            <w:tcW w:w="2500" w:type="dxa"/>
            <w:noWrap/>
            <w:hideMark/>
          </w:tcPr>
          <w:p w:rsidR="00FD4B7D" w:rsidRPr="00BA3E36" w:rsidRDefault="00FD4B7D" w:rsidP="00FD4B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Infectología</w:t>
            </w:r>
          </w:p>
        </w:tc>
        <w:tc>
          <w:tcPr>
            <w:tcW w:w="98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1048</w:t>
            </w:r>
          </w:p>
        </w:tc>
        <w:tc>
          <w:tcPr>
            <w:tcW w:w="2260" w:type="dxa"/>
            <w:noWrap/>
            <w:hideMark/>
          </w:tcPr>
          <w:p w:rsidR="00FD4B7D" w:rsidRPr="00BA3E36" w:rsidRDefault="00FD4B7D" w:rsidP="00FD4B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Trabajo Social de Consulta Externa.</w:t>
            </w:r>
          </w:p>
        </w:tc>
        <w:tc>
          <w:tcPr>
            <w:tcW w:w="92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1080</w:t>
            </w:r>
          </w:p>
        </w:tc>
      </w:tr>
      <w:tr w:rsidR="00FD4B7D" w:rsidRPr="00BA3E36" w:rsidTr="00FD4B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FD4B7D" w:rsidRPr="00BA3E36" w:rsidRDefault="00FD4B7D" w:rsidP="00FD4B7D">
            <w:pPr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  <w:t>T.S. Urgencias</w:t>
            </w:r>
          </w:p>
        </w:tc>
        <w:tc>
          <w:tcPr>
            <w:tcW w:w="1077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1021</w:t>
            </w:r>
          </w:p>
        </w:tc>
        <w:tc>
          <w:tcPr>
            <w:tcW w:w="2500" w:type="dxa"/>
            <w:noWrap/>
            <w:hideMark/>
          </w:tcPr>
          <w:p w:rsidR="00FD4B7D" w:rsidRPr="00BA3E36" w:rsidRDefault="00FD4B7D" w:rsidP="00FD4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T S Hospital</w:t>
            </w:r>
          </w:p>
        </w:tc>
        <w:tc>
          <w:tcPr>
            <w:tcW w:w="98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1050</w:t>
            </w:r>
          </w:p>
        </w:tc>
        <w:tc>
          <w:tcPr>
            <w:tcW w:w="2260" w:type="dxa"/>
            <w:noWrap/>
            <w:hideMark/>
          </w:tcPr>
          <w:p w:rsidR="00FD4B7D" w:rsidRPr="00BA3E36" w:rsidRDefault="00FD4B7D" w:rsidP="00FD4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Estadística</w:t>
            </w:r>
          </w:p>
        </w:tc>
        <w:tc>
          <w:tcPr>
            <w:tcW w:w="92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1081</w:t>
            </w:r>
          </w:p>
        </w:tc>
      </w:tr>
      <w:tr w:rsidR="00FD4B7D" w:rsidRPr="00BA3E36" w:rsidTr="00FD4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FD4B7D" w:rsidRPr="00BA3E36" w:rsidRDefault="00FD4B7D" w:rsidP="00FD4B7D">
            <w:pPr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  <w:t>Admisión Hospitalaria</w:t>
            </w:r>
          </w:p>
        </w:tc>
        <w:tc>
          <w:tcPr>
            <w:tcW w:w="1077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1022</w:t>
            </w:r>
          </w:p>
        </w:tc>
        <w:tc>
          <w:tcPr>
            <w:tcW w:w="2500" w:type="dxa"/>
            <w:noWrap/>
            <w:hideMark/>
          </w:tcPr>
          <w:p w:rsidR="00FD4B7D" w:rsidRPr="00BA3E36" w:rsidRDefault="00FD4B7D" w:rsidP="00FD4B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Pagos</w:t>
            </w:r>
          </w:p>
        </w:tc>
        <w:tc>
          <w:tcPr>
            <w:tcW w:w="98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1054</w:t>
            </w:r>
          </w:p>
        </w:tc>
        <w:tc>
          <w:tcPr>
            <w:tcW w:w="2260" w:type="dxa"/>
            <w:noWrap/>
            <w:hideMark/>
          </w:tcPr>
          <w:p w:rsidR="00FD4B7D" w:rsidRPr="00BA3E36" w:rsidRDefault="00FD4B7D" w:rsidP="00FD4B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Archivo clínico</w:t>
            </w:r>
          </w:p>
        </w:tc>
        <w:tc>
          <w:tcPr>
            <w:tcW w:w="92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1082</w:t>
            </w:r>
          </w:p>
        </w:tc>
      </w:tr>
      <w:tr w:rsidR="00FD4B7D" w:rsidRPr="00BA3E36" w:rsidTr="00FD4B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FD4B7D" w:rsidRPr="00BA3E36" w:rsidRDefault="00FD4B7D" w:rsidP="00FD4B7D">
            <w:pPr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  <w:t xml:space="preserve">J Enfermeras </w:t>
            </w:r>
            <w:proofErr w:type="spellStart"/>
            <w:r w:rsidRPr="00BA3E36"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  <w:t>Qx</w:t>
            </w:r>
            <w:proofErr w:type="spellEnd"/>
          </w:p>
        </w:tc>
        <w:tc>
          <w:tcPr>
            <w:tcW w:w="1077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1023</w:t>
            </w:r>
          </w:p>
        </w:tc>
        <w:tc>
          <w:tcPr>
            <w:tcW w:w="2500" w:type="dxa"/>
            <w:noWrap/>
            <w:hideMark/>
          </w:tcPr>
          <w:p w:rsidR="00FD4B7D" w:rsidRPr="00BA3E36" w:rsidRDefault="00FD4B7D" w:rsidP="00FD4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Jurídico</w:t>
            </w:r>
          </w:p>
        </w:tc>
        <w:tc>
          <w:tcPr>
            <w:tcW w:w="98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1055</w:t>
            </w:r>
          </w:p>
        </w:tc>
        <w:tc>
          <w:tcPr>
            <w:tcW w:w="2260" w:type="dxa"/>
            <w:noWrap/>
            <w:hideMark/>
          </w:tcPr>
          <w:p w:rsidR="00FD4B7D" w:rsidRPr="00BA3E36" w:rsidRDefault="00FD4B7D" w:rsidP="00FD4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Farmacia HNO</w:t>
            </w:r>
          </w:p>
        </w:tc>
        <w:tc>
          <w:tcPr>
            <w:tcW w:w="92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1083</w:t>
            </w:r>
          </w:p>
        </w:tc>
      </w:tr>
      <w:tr w:rsidR="00FD4B7D" w:rsidRPr="00BA3E36" w:rsidTr="00FD4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FD4B7D" w:rsidRPr="00BA3E36" w:rsidRDefault="00FD4B7D" w:rsidP="00FD4B7D">
            <w:pPr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  <w:t>Anestesiología</w:t>
            </w:r>
          </w:p>
        </w:tc>
        <w:tc>
          <w:tcPr>
            <w:tcW w:w="1077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1024</w:t>
            </w:r>
          </w:p>
        </w:tc>
        <w:tc>
          <w:tcPr>
            <w:tcW w:w="2500" w:type="dxa"/>
            <w:noWrap/>
            <w:hideMark/>
          </w:tcPr>
          <w:p w:rsidR="00FD4B7D" w:rsidRPr="00BA3E36" w:rsidRDefault="00FD4B7D" w:rsidP="00FD4B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Recursos Materiales</w:t>
            </w:r>
          </w:p>
        </w:tc>
        <w:tc>
          <w:tcPr>
            <w:tcW w:w="98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1056</w:t>
            </w:r>
          </w:p>
        </w:tc>
        <w:tc>
          <w:tcPr>
            <w:tcW w:w="2260" w:type="dxa"/>
            <w:noWrap/>
            <w:hideMark/>
          </w:tcPr>
          <w:p w:rsidR="00FD4B7D" w:rsidRPr="00BA3E36" w:rsidRDefault="00FD4B7D" w:rsidP="00FD4B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Jefes de Departamento, asistentes de Dirección, referencia y contra referencia.</w:t>
            </w:r>
          </w:p>
        </w:tc>
        <w:tc>
          <w:tcPr>
            <w:tcW w:w="92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1085</w:t>
            </w:r>
          </w:p>
        </w:tc>
      </w:tr>
      <w:tr w:rsidR="00FD4B7D" w:rsidRPr="00BA3E36" w:rsidTr="00FD4B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FD4B7D" w:rsidRPr="00BA3E36" w:rsidRDefault="00FD4B7D" w:rsidP="00FD4B7D">
            <w:pPr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  <w:t>Recuperación</w:t>
            </w:r>
          </w:p>
        </w:tc>
        <w:tc>
          <w:tcPr>
            <w:tcW w:w="1077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1025</w:t>
            </w:r>
          </w:p>
        </w:tc>
        <w:tc>
          <w:tcPr>
            <w:tcW w:w="2500" w:type="dxa"/>
            <w:noWrap/>
            <w:hideMark/>
          </w:tcPr>
          <w:p w:rsidR="00FD4B7D" w:rsidRPr="00BA3E36" w:rsidRDefault="00FD4B7D" w:rsidP="00FD4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Adquisiciones</w:t>
            </w:r>
          </w:p>
        </w:tc>
        <w:tc>
          <w:tcPr>
            <w:tcW w:w="98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1057</w:t>
            </w:r>
          </w:p>
        </w:tc>
        <w:tc>
          <w:tcPr>
            <w:tcW w:w="2260" w:type="dxa"/>
            <w:noWrap/>
            <w:hideMark/>
          </w:tcPr>
          <w:p w:rsidR="00FD4B7D" w:rsidRPr="00BA3E36" w:rsidRDefault="00FD4B7D" w:rsidP="00FD4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Jefatura de Enfermería</w:t>
            </w:r>
          </w:p>
        </w:tc>
        <w:tc>
          <w:tcPr>
            <w:tcW w:w="92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1086</w:t>
            </w:r>
          </w:p>
        </w:tc>
      </w:tr>
      <w:tr w:rsidR="00FD4B7D" w:rsidRPr="00BA3E36" w:rsidTr="00FD4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FD4B7D" w:rsidRPr="00BA3E36" w:rsidRDefault="00FD4B7D" w:rsidP="00FD4B7D">
            <w:pPr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  <w:t>UCIN</w:t>
            </w:r>
          </w:p>
        </w:tc>
        <w:tc>
          <w:tcPr>
            <w:tcW w:w="1077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1031</w:t>
            </w:r>
          </w:p>
        </w:tc>
        <w:tc>
          <w:tcPr>
            <w:tcW w:w="2500" w:type="dxa"/>
            <w:noWrap/>
            <w:hideMark/>
          </w:tcPr>
          <w:p w:rsidR="00FD4B7D" w:rsidRPr="00BA3E36" w:rsidRDefault="00FD4B7D" w:rsidP="00FD4B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Jefatura Financieros</w:t>
            </w:r>
          </w:p>
        </w:tc>
        <w:tc>
          <w:tcPr>
            <w:tcW w:w="98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1058</w:t>
            </w:r>
          </w:p>
        </w:tc>
        <w:tc>
          <w:tcPr>
            <w:tcW w:w="2260" w:type="dxa"/>
            <w:noWrap/>
            <w:hideMark/>
          </w:tcPr>
          <w:p w:rsidR="00FD4B7D" w:rsidRPr="00BA3E36" w:rsidRDefault="00FD4B7D" w:rsidP="00FD4B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Responsable Sanitario</w:t>
            </w:r>
          </w:p>
        </w:tc>
        <w:tc>
          <w:tcPr>
            <w:tcW w:w="92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1088</w:t>
            </w:r>
          </w:p>
        </w:tc>
      </w:tr>
      <w:tr w:rsidR="00FD4B7D" w:rsidRPr="00BA3E36" w:rsidTr="00FD4B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FD4B7D" w:rsidRPr="00BA3E36" w:rsidRDefault="00FD4B7D" w:rsidP="00FD4B7D">
            <w:pPr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  <w:t>UCIP</w:t>
            </w:r>
          </w:p>
        </w:tc>
        <w:tc>
          <w:tcPr>
            <w:tcW w:w="1077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1032</w:t>
            </w:r>
          </w:p>
        </w:tc>
        <w:tc>
          <w:tcPr>
            <w:tcW w:w="2500" w:type="dxa"/>
            <w:noWrap/>
            <w:hideMark/>
          </w:tcPr>
          <w:p w:rsidR="00FD4B7D" w:rsidRPr="00BA3E36" w:rsidRDefault="00FD4B7D" w:rsidP="00FD4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Contabilidad</w:t>
            </w:r>
          </w:p>
        </w:tc>
        <w:tc>
          <w:tcPr>
            <w:tcW w:w="98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1059</w:t>
            </w:r>
          </w:p>
        </w:tc>
        <w:tc>
          <w:tcPr>
            <w:tcW w:w="2260" w:type="dxa"/>
            <w:noWrap/>
            <w:hideMark/>
          </w:tcPr>
          <w:p w:rsidR="00FD4B7D" w:rsidRPr="00BA3E36" w:rsidRDefault="00FD4B7D" w:rsidP="00FD4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Caja</w:t>
            </w:r>
          </w:p>
        </w:tc>
        <w:tc>
          <w:tcPr>
            <w:tcW w:w="92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1200</w:t>
            </w:r>
          </w:p>
        </w:tc>
      </w:tr>
      <w:tr w:rsidR="00FD4B7D" w:rsidRPr="00BA3E36" w:rsidTr="00FD4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FD4B7D" w:rsidRPr="00BA3E36" w:rsidRDefault="00FD4B7D" w:rsidP="00FD4B7D">
            <w:pPr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</w:pPr>
            <w:proofErr w:type="spellStart"/>
            <w:r w:rsidRPr="00BA3E36"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  <w:t>CEyE</w:t>
            </w:r>
            <w:proofErr w:type="spellEnd"/>
          </w:p>
        </w:tc>
        <w:tc>
          <w:tcPr>
            <w:tcW w:w="1077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1033</w:t>
            </w:r>
          </w:p>
        </w:tc>
        <w:tc>
          <w:tcPr>
            <w:tcW w:w="2500" w:type="dxa"/>
            <w:noWrap/>
            <w:hideMark/>
          </w:tcPr>
          <w:p w:rsidR="00FD4B7D" w:rsidRPr="00BA3E36" w:rsidRDefault="00FD4B7D" w:rsidP="00FD4B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Planeación</w:t>
            </w:r>
          </w:p>
        </w:tc>
        <w:tc>
          <w:tcPr>
            <w:tcW w:w="98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1060</w:t>
            </w:r>
          </w:p>
        </w:tc>
        <w:tc>
          <w:tcPr>
            <w:tcW w:w="2260" w:type="dxa"/>
            <w:noWrap/>
            <w:hideMark/>
          </w:tcPr>
          <w:p w:rsidR="00FD4B7D" w:rsidRPr="00BA3E36" w:rsidRDefault="00FD4B7D" w:rsidP="00FD4B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Secretaria de Dirección</w:t>
            </w:r>
          </w:p>
        </w:tc>
        <w:tc>
          <w:tcPr>
            <w:tcW w:w="92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1202</w:t>
            </w:r>
          </w:p>
        </w:tc>
      </w:tr>
      <w:tr w:rsidR="00FD4B7D" w:rsidRPr="00BA3E36" w:rsidTr="00FD4B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FD4B7D" w:rsidRPr="00BA3E36" w:rsidRDefault="00FD4B7D" w:rsidP="00FD4B7D">
            <w:pPr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  <w:t>Recursos Humanos</w:t>
            </w:r>
          </w:p>
        </w:tc>
        <w:tc>
          <w:tcPr>
            <w:tcW w:w="1077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1034</w:t>
            </w:r>
          </w:p>
        </w:tc>
        <w:tc>
          <w:tcPr>
            <w:tcW w:w="2500" w:type="dxa"/>
            <w:noWrap/>
            <w:hideMark/>
          </w:tcPr>
          <w:p w:rsidR="00FD4B7D" w:rsidRPr="00BA3E36" w:rsidRDefault="00FD4B7D" w:rsidP="00FD4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Operaciones</w:t>
            </w:r>
          </w:p>
        </w:tc>
        <w:tc>
          <w:tcPr>
            <w:tcW w:w="98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1061</w:t>
            </w:r>
          </w:p>
        </w:tc>
        <w:tc>
          <w:tcPr>
            <w:tcW w:w="2260" w:type="dxa"/>
            <w:noWrap/>
            <w:hideMark/>
          </w:tcPr>
          <w:p w:rsidR="00FD4B7D" w:rsidRPr="00BA3E36" w:rsidRDefault="00FD4B7D" w:rsidP="00FD4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Citas</w:t>
            </w:r>
          </w:p>
        </w:tc>
        <w:tc>
          <w:tcPr>
            <w:tcW w:w="92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1203</w:t>
            </w:r>
          </w:p>
        </w:tc>
      </w:tr>
      <w:tr w:rsidR="00FD4B7D" w:rsidRPr="00BA3E36" w:rsidTr="00FD4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FD4B7D" w:rsidRPr="00BA3E36" w:rsidRDefault="00FD4B7D" w:rsidP="00FD4B7D">
            <w:pPr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  <w:t>Cocina</w:t>
            </w:r>
          </w:p>
        </w:tc>
        <w:tc>
          <w:tcPr>
            <w:tcW w:w="1077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1035</w:t>
            </w:r>
          </w:p>
        </w:tc>
        <w:tc>
          <w:tcPr>
            <w:tcW w:w="2500" w:type="dxa"/>
            <w:noWrap/>
            <w:hideMark/>
          </w:tcPr>
          <w:p w:rsidR="00FD4B7D" w:rsidRPr="00BA3E36" w:rsidRDefault="00FD4B7D" w:rsidP="00FD4B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Enseñanza en enfermería</w:t>
            </w:r>
          </w:p>
        </w:tc>
        <w:tc>
          <w:tcPr>
            <w:tcW w:w="98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1062</w:t>
            </w:r>
          </w:p>
        </w:tc>
        <w:tc>
          <w:tcPr>
            <w:tcW w:w="2260" w:type="dxa"/>
            <w:noWrap/>
            <w:hideMark/>
          </w:tcPr>
          <w:p w:rsidR="00FD4B7D" w:rsidRPr="00BA3E36" w:rsidRDefault="00FD4B7D" w:rsidP="00FD4B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Vigilante</w:t>
            </w:r>
          </w:p>
        </w:tc>
        <w:tc>
          <w:tcPr>
            <w:tcW w:w="92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1210</w:t>
            </w:r>
          </w:p>
        </w:tc>
      </w:tr>
      <w:tr w:rsidR="00FD4B7D" w:rsidRPr="00BA3E36" w:rsidTr="00FD4B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FD4B7D" w:rsidRPr="00BA3E36" w:rsidRDefault="00FD4B7D" w:rsidP="00FD4B7D">
            <w:pPr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  <w:t>Nutrición</w:t>
            </w:r>
          </w:p>
        </w:tc>
        <w:tc>
          <w:tcPr>
            <w:tcW w:w="1077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1036</w:t>
            </w:r>
          </w:p>
        </w:tc>
        <w:tc>
          <w:tcPr>
            <w:tcW w:w="2500" w:type="dxa"/>
            <w:noWrap/>
            <w:hideMark/>
          </w:tcPr>
          <w:p w:rsidR="00FD4B7D" w:rsidRPr="00BA3E36" w:rsidRDefault="00FD4B7D" w:rsidP="00FD4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Sub Medica</w:t>
            </w:r>
          </w:p>
        </w:tc>
        <w:tc>
          <w:tcPr>
            <w:tcW w:w="98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1063</w:t>
            </w:r>
          </w:p>
        </w:tc>
        <w:tc>
          <w:tcPr>
            <w:tcW w:w="2260" w:type="dxa"/>
            <w:noWrap/>
            <w:hideMark/>
          </w:tcPr>
          <w:p w:rsidR="00FD4B7D" w:rsidRPr="00BA3E36" w:rsidRDefault="00FD4B7D" w:rsidP="00FD4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Informática</w:t>
            </w:r>
          </w:p>
        </w:tc>
        <w:tc>
          <w:tcPr>
            <w:tcW w:w="92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1900</w:t>
            </w:r>
          </w:p>
        </w:tc>
      </w:tr>
      <w:tr w:rsidR="00FD4B7D" w:rsidRPr="00BA3E36" w:rsidTr="00FD4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FD4B7D" w:rsidRPr="00BA3E36" w:rsidRDefault="00FD4B7D" w:rsidP="00FD4B7D">
            <w:pPr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  <w:t>Jefatura Mantenimiento</w:t>
            </w:r>
          </w:p>
        </w:tc>
        <w:tc>
          <w:tcPr>
            <w:tcW w:w="1077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1040</w:t>
            </w:r>
          </w:p>
        </w:tc>
        <w:tc>
          <w:tcPr>
            <w:tcW w:w="2500" w:type="dxa"/>
            <w:noWrap/>
            <w:hideMark/>
          </w:tcPr>
          <w:p w:rsidR="00FD4B7D" w:rsidRPr="00BA3E36" w:rsidRDefault="00FD4B7D" w:rsidP="00FD4B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Dirección</w:t>
            </w:r>
          </w:p>
        </w:tc>
        <w:tc>
          <w:tcPr>
            <w:tcW w:w="98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1065</w:t>
            </w:r>
          </w:p>
        </w:tc>
        <w:tc>
          <w:tcPr>
            <w:tcW w:w="2260" w:type="dxa"/>
            <w:noWrap/>
            <w:hideMark/>
          </w:tcPr>
          <w:p w:rsidR="00FD4B7D" w:rsidRPr="00BA3E36" w:rsidRDefault="00FD4B7D" w:rsidP="00FD4B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FD4B7D" w:rsidRPr="00BA3E36" w:rsidTr="00FD4B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FD4B7D" w:rsidRPr="00BA3E36" w:rsidRDefault="00FD4B7D" w:rsidP="00FD4B7D">
            <w:pPr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  <w:t>Farmacia Almacén</w:t>
            </w:r>
          </w:p>
        </w:tc>
        <w:tc>
          <w:tcPr>
            <w:tcW w:w="1077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1041</w:t>
            </w:r>
          </w:p>
        </w:tc>
        <w:tc>
          <w:tcPr>
            <w:tcW w:w="2500" w:type="dxa"/>
            <w:noWrap/>
            <w:hideMark/>
          </w:tcPr>
          <w:p w:rsidR="00FD4B7D" w:rsidRPr="00BA3E36" w:rsidRDefault="00FD4B7D" w:rsidP="00FD4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Recursos Humanos Gob.</w:t>
            </w:r>
          </w:p>
        </w:tc>
        <w:tc>
          <w:tcPr>
            <w:tcW w:w="98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1068</w:t>
            </w:r>
          </w:p>
        </w:tc>
        <w:tc>
          <w:tcPr>
            <w:tcW w:w="2260" w:type="dxa"/>
            <w:noWrap/>
            <w:hideMark/>
          </w:tcPr>
          <w:p w:rsidR="00FD4B7D" w:rsidRPr="00BA3E36" w:rsidRDefault="00FD4B7D" w:rsidP="00FD4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FD4B7D" w:rsidRPr="00BA3E36" w:rsidTr="00FD4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FD4B7D" w:rsidRPr="00BA3E36" w:rsidRDefault="00FD4B7D" w:rsidP="00FD4B7D">
            <w:pPr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 w:val="0"/>
                <w:color w:val="000000"/>
                <w:sz w:val="20"/>
                <w:szCs w:val="20"/>
              </w:rPr>
              <w:t>Biomédica</w:t>
            </w:r>
          </w:p>
        </w:tc>
        <w:tc>
          <w:tcPr>
            <w:tcW w:w="1077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1042</w:t>
            </w:r>
          </w:p>
        </w:tc>
        <w:tc>
          <w:tcPr>
            <w:tcW w:w="2500" w:type="dxa"/>
            <w:noWrap/>
            <w:hideMark/>
          </w:tcPr>
          <w:p w:rsidR="00FD4B7D" w:rsidRPr="00BA3E36" w:rsidRDefault="00FD4B7D" w:rsidP="00FD4B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Enseñanza</w:t>
            </w:r>
          </w:p>
        </w:tc>
        <w:tc>
          <w:tcPr>
            <w:tcW w:w="98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1070</w:t>
            </w:r>
          </w:p>
        </w:tc>
        <w:tc>
          <w:tcPr>
            <w:tcW w:w="2260" w:type="dxa"/>
            <w:noWrap/>
            <w:hideMark/>
          </w:tcPr>
          <w:p w:rsidR="00FD4B7D" w:rsidRPr="00BA3E36" w:rsidRDefault="00FD4B7D" w:rsidP="00FD4B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noWrap/>
            <w:hideMark/>
          </w:tcPr>
          <w:p w:rsidR="00FD4B7D" w:rsidRPr="00BA3E36" w:rsidRDefault="00FD4B7D" w:rsidP="00FD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BA3E36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</w:tr>
    </w:tbl>
    <w:p w:rsidR="00BC493F" w:rsidRPr="00BE3520" w:rsidRDefault="00BE3520" w:rsidP="006443F1">
      <w:pPr>
        <w:jc w:val="both"/>
        <w:rPr>
          <w:rFonts w:ascii="Calibri" w:hAnsi="Calibri"/>
          <w:b/>
          <w:sz w:val="24"/>
          <w:szCs w:val="24"/>
        </w:rPr>
      </w:pPr>
      <w:r w:rsidRPr="00BE3520">
        <w:rPr>
          <w:rFonts w:ascii="Calibri" w:hAnsi="Calibri"/>
          <w:b/>
          <w:sz w:val="24"/>
          <w:szCs w:val="24"/>
        </w:rPr>
        <w:t>Extensiones en el Hospital</w:t>
      </w:r>
    </w:p>
    <w:p w:rsidR="00BC493F" w:rsidRDefault="00BC493F" w:rsidP="006443F1">
      <w:pPr>
        <w:jc w:val="both"/>
        <w:rPr>
          <w:rFonts w:ascii="Helvetica" w:hAnsi="Helvetica"/>
          <w:b/>
          <w:sz w:val="24"/>
          <w:szCs w:val="24"/>
        </w:rPr>
      </w:pPr>
    </w:p>
    <w:p w:rsidR="00BC493F" w:rsidRDefault="00BC493F" w:rsidP="006443F1">
      <w:pPr>
        <w:jc w:val="both"/>
        <w:rPr>
          <w:rFonts w:ascii="Helvetica" w:hAnsi="Helvetica"/>
          <w:b/>
          <w:sz w:val="24"/>
          <w:szCs w:val="24"/>
        </w:rPr>
      </w:pPr>
    </w:p>
    <w:p w:rsidR="00BC493F" w:rsidRDefault="00BC493F" w:rsidP="006443F1">
      <w:pPr>
        <w:jc w:val="both"/>
        <w:rPr>
          <w:rFonts w:ascii="Helvetica" w:hAnsi="Helvetica"/>
          <w:b/>
          <w:sz w:val="24"/>
          <w:szCs w:val="24"/>
        </w:rPr>
      </w:pPr>
    </w:p>
    <w:p w:rsidR="00BC493F" w:rsidRDefault="00BC493F" w:rsidP="006443F1">
      <w:pPr>
        <w:jc w:val="both"/>
        <w:rPr>
          <w:rFonts w:ascii="Helvetica" w:hAnsi="Helvetica"/>
          <w:b/>
          <w:sz w:val="24"/>
          <w:szCs w:val="24"/>
        </w:rPr>
      </w:pPr>
    </w:p>
    <w:p w:rsidR="00207004" w:rsidRDefault="00207004" w:rsidP="006443F1">
      <w:pPr>
        <w:jc w:val="both"/>
        <w:rPr>
          <w:rFonts w:ascii="Helvetica" w:hAnsi="Helvetica"/>
          <w:b/>
          <w:sz w:val="24"/>
          <w:szCs w:val="24"/>
        </w:rPr>
      </w:pPr>
    </w:p>
    <w:sectPr w:rsidR="00207004" w:rsidSect="002731C0">
      <w:headerReference w:type="default" r:id="rId15"/>
      <w:footerReference w:type="default" r:id="rId16"/>
      <w:footerReference w:type="first" r:id="rId17"/>
      <w:pgSz w:w="15840" w:h="12240" w:orient="landscape" w:code="1"/>
      <w:pgMar w:top="1701" w:right="1418" w:bottom="170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3E9F" w:rsidRDefault="00EE3E9F" w:rsidP="00695386">
      <w:pPr>
        <w:spacing w:after="0" w:line="240" w:lineRule="auto"/>
      </w:pPr>
      <w:r>
        <w:separator/>
      </w:r>
    </w:p>
  </w:endnote>
  <w:endnote w:type="continuationSeparator" w:id="0">
    <w:p w:rsidR="00EE3E9F" w:rsidRDefault="00EE3E9F" w:rsidP="00695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60490"/>
      <w:docPartObj>
        <w:docPartGallery w:val="Page Numbers (Bottom of Page)"/>
        <w:docPartUnique/>
      </w:docPartObj>
    </w:sdtPr>
    <w:sdtContent>
      <w:p w:rsidR="00EE3E9F" w:rsidRDefault="00EE3E9F">
        <w:pPr>
          <w:pStyle w:val="Piedepgina"/>
          <w:jc w:val="center"/>
        </w:pPr>
        <w:r w:rsidRPr="005569BE">
          <w:rPr>
            <w:rFonts w:ascii="Helvetica" w:hAnsi="Helvetica"/>
          </w:rPr>
          <w:fldChar w:fldCharType="begin"/>
        </w:r>
        <w:r w:rsidRPr="005569BE">
          <w:rPr>
            <w:rFonts w:ascii="Helvetica" w:hAnsi="Helvetica"/>
          </w:rPr>
          <w:instrText xml:space="preserve"> PAGE   \* MERGEFORMAT </w:instrText>
        </w:r>
        <w:r w:rsidRPr="005569BE">
          <w:rPr>
            <w:rFonts w:ascii="Helvetica" w:hAnsi="Helvetica"/>
          </w:rPr>
          <w:fldChar w:fldCharType="separate"/>
        </w:r>
        <w:r w:rsidR="00A00BBC">
          <w:rPr>
            <w:rFonts w:ascii="Helvetica" w:hAnsi="Helvetica"/>
            <w:noProof/>
          </w:rPr>
          <w:t>9</w:t>
        </w:r>
        <w:r w:rsidRPr="005569BE">
          <w:rPr>
            <w:rFonts w:ascii="Helvetica" w:hAnsi="Helvetica"/>
          </w:rPr>
          <w:fldChar w:fldCharType="end"/>
        </w:r>
      </w:p>
    </w:sdtContent>
  </w:sdt>
  <w:p w:rsidR="00EE3E9F" w:rsidRDefault="00EE3E9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02681"/>
      <w:docPartObj>
        <w:docPartGallery w:val="Page Numbers (Bottom of Page)"/>
        <w:docPartUnique/>
      </w:docPartObj>
    </w:sdtPr>
    <w:sdtContent>
      <w:p w:rsidR="00EE3E9F" w:rsidRDefault="00EE3E9F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0BB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E3E9F" w:rsidRDefault="00EE3E9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3E9F" w:rsidRDefault="00EE3E9F" w:rsidP="00695386">
      <w:pPr>
        <w:spacing w:after="0" w:line="240" w:lineRule="auto"/>
      </w:pPr>
      <w:r>
        <w:separator/>
      </w:r>
    </w:p>
  </w:footnote>
  <w:footnote w:type="continuationSeparator" w:id="0">
    <w:p w:rsidR="00EE3E9F" w:rsidRDefault="00EE3E9F" w:rsidP="00695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E9F" w:rsidRPr="008A6543" w:rsidRDefault="00EE3E9F" w:rsidP="005569BE">
    <w:pPr>
      <w:pStyle w:val="Encabezado"/>
      <w:rPr>
        <w:b/>
        <w:color w:val="1F497D" w:themeColor="text2"/>
        <w:sz w:val="24"/>
        <w:szCs w:val="24"/>
      </w:rPr>
    </w:pPr>
    <w:r>
      <w:rPr>
        <w:b/>
        <w:noProof/>
        <w:color w:val="1F497D" w:themeColor="text2"/>
        <w:sz w:val="28"/>
        <w:szCs w:val="28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17.3pt;margin-top:-26.4pt;width:58.25pt;height:49.65pt;z-index:-251658240;visibility:visible;mso-position-horizontal-relative:text;mso-position-vertical-relative:text">
          <v:imagedata r:id="rId1" o:title="" chromakey="white" gain=".5" blacklevel=".25"/>
        </v:shape>
        <o:OLEObject Type="Embed" ProgID="Word.Picture.8" ShapeID="_x0000_s2051" DrawAspect="Content" ObjectID="_1610435121" r:id="rId2"/>
      </w:object>
    </w:r>
    <w:r w:rsidRPr="008A6543">
      <w:rPr>
        <w:noProof/>
        <w:color w:val="1F497D" w:themeColor="text2"/>
        <w:sz w:val="28"/>
        <w:szCs w:val="28"/>
      </w:rPr>
      <w:drawing>
        <wp:anchor distT="0" distB="0" distL="114300" distR="114300" simplePos="0" relativeHeight="251657216" behindDoc="0" locked="0" layoutInCell="1" allowOverlap="1" wp14:anchorId="3B91EB55" wp14:editId="67FE0168">
          <wp:simplePos x="0" y="0"/>
          <wp:positionH relativeFrom="margin">
            <wp:posOffset>5595904</wp:posOffset>
          </wp:positionH>
          <wp:positionV relativeFrom="paragraph">
            <wp:posOffset>-177260</wp:posOffset>
          </wp:positionV>
          <wp:extent cx="2887179" cy="654619"/>
          <wp:effectExtent l="0" t="0" r="0" b="0"/>
          <wp:wrapNone/>
          <wp:docPr id="2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7500" cy="6569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6543">
      <w:rPr>
        <w:b/>
        <w:color w:val="1F497D" w:themeColor="text2"/>
        <w:sz w:val="28"/>
        <w:szCs w:val="28"/>
      </w:rPr>
      <w:t xml:space="preserve">               </w:t>
    </w:r>
    <w:r w:rsidRPr="008A6543">
      <w:rPr>
        <w:b/>
        <w:color w:val="1F497D" w:themeColor="text2"/>
        <w:sz w:val="24"/>
        <w:szCs w:val="24"/>
      </w:rPr>
      <w:t>Cartera de Servicios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B5055"/>
    <w:multiLevelType w:val="hybridMultilevel"/>
    <w:tmpl w:val="22EAAF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A2D5A"/>
    <w:multiLevelType w:val="hybridMultilevel"/>
    <w:tmpl w:val="39C6EC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A5395"/>
    <w:multiLevelType w:val="hybridMultilevel"/>
    <w:tmpl w:val="991E7F84"/>
    <w:lvl w:ilvl="0" w:tplc="4D680B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78A4D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30ED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0C73C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D20A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58C0D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B821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B8DF0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4C46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F0759"/>
    <w:multiLevelType w:val="hybridMultilevel"/>
    <w:tmpl w:val="03F4E9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F4EDB"/>
    <w:multiLevelType w:val="hybridMultilevel"/>
    <w:tmpl w:val="F35E1496"/>
    <w:lvl w:ilvl="0" w:tplc="08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322B5"/>
    <w:multiLevelType w:val="hybridMultilevel"/>
    <w:tmpl w:val="8488D720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0F724DB6"/>
    <w:multiLevelType w:val="hybridMultilevel"/>
    <w:tmpl w:val="20C0D80A"/>
    <w:lvl w:ilvl="0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33F7C2A"/>
    <w:multiLevelType w:val="hybridMultilevel"/>
    <w:tmpl w:val="5140735C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53F552E"/>
    <w:multiLevelType w:val="hybridMultilevel"/>
    <w:tmpl w:val="28C6970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C0D89"/>
    <w:multiLevelType w:val="hybridMultilevel"/>
    <w:tmpl w:val="CC28B5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554C84"/>
    <w:multiLevelType w:val="hybridMultilevel"/>
    <w:tmpl w:val="5AC6B37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775CB3"/>
    <w:multiLevelType w:val="hybridMultilevel"/>
    <w:tmpl w:val="09D8F5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031ADD"/>
    <w:multiLevelType w:val="hybridMultilevel"/>
    <w:tmpl w:val="6BCE528E"/>
    <w:lvl w:ilvl="0" w:tplc="08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006498"/>
    <w:multiLevelType w:val="hybridMultilevel"/>
    <w:tmpl w:val="D7CEB9A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521C2"/>
    <w:multiLevelType w:val="hybridMultilevel"/>
    <w:tmpl w:val="99C21C6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22484"/>
    <w:multiLevelType w:val="hybridMultilevel"/>
    <w:tmpl w:val="49F0F2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517956"/>
    <w:multiLevelType w:val="hybridMultilevel"/>
    <w:tmpl w:val="696A963A"/>
    <w:lvl w:ilvl="0" w:tplc="D45EB1CA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DE166C"/>
    <w:multiLevelType w:val="hybridMultilevel"/>
    <w:tmpl w:val="58A8A4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6B7B06"/>
    <w:multiLevelType w:val="hybridMultilevel"/>
    <w:tmpl w:val="B5122A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D11B97"/>
    <w:multiLevelType w:val="hybridMultilevel"/>
    <w:tmpl w:val="493E67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7A0CE9"/>
    <w:multiLevelType w:val="hybridMultilevel"/>
    <w:tmpl w:val="040C996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4B6097"/>
    <w:multiLevelType w:val="hybridMultilevel"/>
    <w:tmpl w:val="8EB43750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83E3356"/>
    <w:multiLevelType w:val="hybridMultilevel"/>
    <w:tmpl w:val="60D685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407893"/>
    <w:multiLevelType w:val="hybridMultilevel"/>
    <w:tmpl w:val="F730AAAC"/>
    <w:lvl w:ilvl="0" w:tplc="080A0005">
      <w:start w:val="1"/>
      <w:numFmt w:val="bullet"/>
      <w:lvlText w:val=""/>
      <w:lvlJc w:val="left"/>
      <w:pPr>
        <w:ind w:left="47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24" w15:restartNumberingAfterBreak="0">
    <w:nsid w:val="4CF04B86"/>
    <w:multiLevelType w:val="hybridMultilevel"/>
    <w:tmpl w:val="29E0D1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590FB5"/>
    <w:multiLevelType w:val="hybridMultilevel"/>
    <w:tmpl w:val="86D0832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F3126F"/>
    <w:multiLevelType w:val="hybridMultilevel"/>
    <w:tmpl w:val="DE6204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73368F"/>
    <w:multiLevelType w:val="hybridMultilevel"/>
    <w:tmpl w:val="C39252E0"/>
    <w:lvl w:ilvl="0" w:tplc="54A0E5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440" w:hanging="360"/>
      </w:pPr>
    </w:lvl>
    <w:lvl w:ilvl="2" w:tplc="0C0A0005" w:tentative="1">
      <w:start w:val="1"/>
      <w:numFmt w:val="lowerRoman"/>
      <w:lvlText w:val="%3."/>
      <w:lvlJc w:val="right"/>
      <w:pPr>
        <w:ind w:left="2160" w:hanging="180"/>
      </w:pPr>
    </w:lvl>
    <w:lvl w:ilvl="3" w:tplc="0C0A0001" w:tentative="1">
      <w:start w:val="1"/>
      <w:numFmt w:val="decimal"/>
      <w:lvlText w:val="%4."/>
      <w:lvlJc w:val="left"/>
      <w:pPr>
        <w:ind w:left="2880" w:hanging="360"/>
      </w:pPr>
    </w:lvl>
    <w:lvl w:ilvl="4" w:tplc="0C0A0003" w:tentative="1">
      <w:start w:val="1"/>
      <w:numFmt w:val="lowerLetter"/>
      <w:lvlText w:val="%5."/>
      <w:lvlJc w:val="left"/>
      <w:pPr>
        <w:ind w:left="3600" w:hanging="360"/>
      </w:pPr>
    </w:lvl>
    <w:lvl w:ilvl="5" w:tplc="0C0A0005" w:tentative="1">
      <w:start w:val="1"/>
      <w:numFmt w:val="lowerRoman"/>
      <w:lvlText w:val="%6."/>
      <w:lvlJc w:val="right"/>
      <w:pPr>
        <w:ind w:left="4320" w:hanging="180"/>
      </w:pPr>
    </w:lvl>
    <w:lvl w:ilvl="6" w:tplc="0C0A0001" w:tentative="1">
      <w:start w:val="1"/>
      <w:numFmt w:val="decimal"/>
      <w:lvlText w:val="%7."/>
      <w:lvlJc w:val="left"/>
      <w:pPr>
        <w:ind w:left="5040" w:hanging="360"/>
      </w:pPr>
    </w:lvl>
    <w:lvl w:ilvl="7" w:tplc="0C0A0003" w:tentative="1">
      <w:start w:val="1"/>
      <w:numFmt w:val="lowerLetter"/>
      <w:lvlText w:val="%8."/>
      <w:lvlJc w:val="left"/>
      <w:pPr>
        <w:ind w:left="5760" w:hanging="360"/>
      </w:pPr>
    </w:lvl>
    <w:lvl w:ilvl="8" w:tplc="0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E76436"/>
    <w:multiLevelType w:val="hybridMultilevel"/>
    <w:tmpl w:val="65144956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6DF6089"/>
    <w:multiLevelType w:val="hybridMultilevel"/>
    <w:tmpl w:val="866658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AC1466"/>
    <w:multiLevelType w:val="hybridMultilevel"/>
    <w:tmpl w:val="797881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D546C5"/>
    <w:multiLevelType w:val="hybridMultilevel"/>
    <w:tmpl w:val="575CB75A"/>
    <w:lvl w:ilvl="0" w:tplc="08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867CCB"/>
    <w:multiLevelType w:val="hybridMultilevel"/>
    <w:tmpl w:val="8AEC0E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544E64"/>
    <w:multiLevelType w:val="hybridMultilevel"/>
    <w:tmpl w:val="696A963A"/>
    <w:lvl w:ilvl="0" w:tplc="D45EB1CA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F173B6"/>
    <w:multiLevelType w:val="hybridMultilevel"/>
    <w:tmpl w:val="A58A263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F50CB7"/>
    <w:multiLevelType w:val="hybridMultilevel"/>
    <w:tmpl w:val="084EF1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25238A"/>
    <w:multiLevelType w:val="hybridMultilevel"/>
    <w:tmpl w:val="6004FA34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1"/>
  </w:num>
  <w:num w:numId="3">
    <w:abstractNumId w:val="13"/>
  </w:num>
  <w:num w:numId="4">
    <w:abstractNumId w:val="30"/>
  </w:num>
  <w:num w:numId="5">
    <w:abstractNumId w:val="15"/>
  </w:num>
  <w:num w:numId="6">
    <w:abstractNumId w:val="32"/>
  </w:num>
  <w:num w:numId="7">
    <w:abstractNumId w:val="14"/>
  </w:num>
  <w:num w:numId="8">
    <w:abstractNumId w:val="8"/>
  </w:num>
  <w:num w:numId="9">
    <w:abstractNumId w:val="9"/>
  </w:num>
  <w:num w:numId="10">
    <w:abstractNumId w:val="27"/>
  </w:num>
  <w:num w:numId="11">
    <w:abstractNumId w:val="35"/>
  </w:num>
  <w:num w:numId="12">
    <w:abstractNumId w:val="11"/>
  </w:num>
  <w:num w:numId="13">
    <w:abstractNumId w:val="3"/>
  </w:num>
  <w:num w:numId="14">
    <w:abstractNumId w:val="26"/>
  </w:num>
  <w:num w:numId="15">
    <w:abstractNumId w:val="28"/>
  </w:num>
  <w:num w:numId="16">
    <w:abstractNumId w:val="7"/>
  </w:num>
  <w:num w:numId="17">
    <w:abstractNumId w:val="36"/>
  </w:num>
  <w:num w:numId="18">
    <w:abstractNumId w:val="21"/>
  </w:num>
  <w:num w:numId="19">
    <w:abstractNumId w:val="5"/>
  </w:num>
  <w:num w:numId="20">
    <w:abstractNumId w:val="22"/>
  </w:num>
  <w:num w:numId="21">
    <w:abstractNumId w:val="2"/>
  </w:num>
  <w:num w:numId="22">
    <w:abstractNumId w:val="1"/>
  </w:num>
  <w:num w:numId="23">
    <w:abstractNumId w:val="20"/>
  </w:num>
  <w:num w:numId="24">
    <w:abstractNumId w:val="4"/>
  </w:num>
  <w:num w:numId="25">
    <w:abstractNumId w:val="23"/>
  </w:num>
  <w:num w:numId="26">
    <w:abstractNumId w:val="10"/>
  </w:num>
  <w:num w:numId="27">
    <w:abstractNumId w:val="19"/>
  </w:num>
  <w:num w:numId="28">
    <w:abstractNumId w:val="17"/>
  </w:num>
  <w:num w:numId="29">
    <w:abstractNumId w:val="34"/>
  </w:num>
  <w:num w:numId="30">
    <w:abstractNumId w:val="33"/>
  </w:num>
  <w:num w:numId="31">
    <w:abstractNumId w:val="6"/>
  </w:num>
  <w:num w:numId="32">
    <w:abstractNumId w:val="25"/>
  </w:num>
  <w:num w:numId="33">
    <w:abstractNumId w:val="16"/>
  </w:num>
  <w:num w:numId="34">
    <w:abstractNumId w:val="0"/>
  </w:num>
  <w:num w:numId="35">
    <w:abstractNumId w:val="24"/>
  </w:num>
  <w:num w:numId="36">
    <w:abstractNumId w:val="18"/>
  </w:num>
  <w:num w:numId="37">
    <w:abstractNumId w:val="2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F94"/>
    <w:rsid w:val="0000216D"/>
    <w:rsid w:val="00013931"/>
    <w:rsid w:val="000204DF"/>
    <w:rsid w:val="00020B54"/>
    <w:rsid w:val="000218CE"/>
    <w:rsid w:val="000232DA"/>
    <w:rsid w:val="0003377D"/>
    <w:rsid w:val="00040909"/>
    <w:rsid w:val="00055D29"/>
    <w:rsid w:val="00061927"/>
    <w:rsid w:val="000839CE"/>
    <w:rsid w:val="00094EE0"/>
    <w:rsid w:val="000951D0"/>
    <w:rsid w:val="000A258B"/>
    <w:rsid w:val="000A44D9"/>
    <w:rsid w:val="000B451E"/>
    <w:rsid w:val="000D022D"/>
    <w:rsid w:val="000D7EAE"/>
    <w:rsid w:val="000E021F"/>
    <w:rsid w:val="000E72ED"/>
    <w:rsid w:val="000E7FCB"/>
    <w:rsid w:val="000F1E2D"/>
    <w:rsid w:val="000F46D9"/>
    <w:rsid w:val="000F7509"/>
    <w:rsid w:val="00115942"/>
    <w:rsid w:val="001252B1"/>
    <w:rsid w:val="00125F92"/>
    <w:rsid w:val="001346B3"/>
    <w:rsid w:val="00140538"/>
    <w:rsid w:val="00143E8C"/>
    <w:rsid w:val="00144BAE"/>
    <w:rsid w:val="00145C9E"/>
    <w:rsid w:val="0015486E"/>
    <w:rsid w:val="001623BF"/>
    <w:rsid w:val="00166051"/>
    <w:rsid w:val="00175668"/>
    <w:rsid w:val="00185BA7"/>
    <w:rsid w:val="00194C52"/>
    <w:rsid w:val="001A5167"/>
    <w:rsid w:val="001A56E7"/>
    <w:rsid w:val="001A7B48"/>
    <w:rsid w:val="001C0925"/>
    <w:rsid w:val="001C0B3E"/>
    <w:rsid w:val="001C0E0B"/>
    <w:rsid w:val="001D1E9B"/>
    <w:rsid w:val="001D2D5C"/>
    <w:rsid w:val="001D31C2"/>
    <w:rsid w:val="001D3218"/>
    <w:rsid w:val="001D3280"/>
    <w:rsid w:val="001D3B3B"/>
    <w:rsid w:val="001E3799"/>
    <w:rsid w:val="001F6231"/>
    <w:rsid w:val="00204542"/>
    <w:rsid w:val="00207004"/>
    <w:rsid w:val="00222DCF"/>
    <w:rsid w:val="002232CD"/>
    <w:rsid w:val="002367B5"/>
    <w:rsid w:val="00237D87"/>
    <w:rsid w:val="00254423"/>
    <w:rsid w:val="002664C9"/>
    <w:rsid w:val="002731C0"/>
    <w:rsid w:val="002904B2"/>
    <w:rsid w:val="002B2579"/>
    <w:rsid w:val="002C392F"/>
    <w:rsid w:val="002C5558"/>
    <w:rsid w:val="002D77B5"/>
    <w:rsid w:val="002E6D8B"/>
    <w:rsid w:val="002F55D5"/>
    <w:rsid w:val="0030052C"/>
    <w:rsid w:val="00305202"/>
    <w:rsid w:val="00322DBE"/>
    <w:rsid w:val="00323323"/>
    <w:rsid w:val="00334F3D"/>
    <w:rsid w:val="00335F6F"/>
    <w:rsid w:val="003455C9"/>
    <w:rsid w:val="003600BD"/>
    <w:rsid w:val="00373F01"/>
    <w:rsid w:val="00383D64"/>
    <w:rsid w:val="00384BE7"/>
    <w:rsid w:val="003A393C"/>
    <w:rsid w:val="003B4F79"/>
    <w:rsid w:val="003C5121"/>
    <w:rsid w:val="003C6784"/>
    <w:rsid w:val="003C7F26"/>
    <w:rsid w:val="003D09F0"/>
    <w:rsid w:val="003E08CF"/>
    <w:rsid w:val="003E6197"/>
    <w:rsid w:val="00402D6B"/>
    <w:rsid w:val="0040524A"/>
    <w:rsid w:val="00411A9E"/>
    <w:rsid w:val="00412EC2"/>
    <w:rsid w:val="004169EF"/>
    <w:rsid w:val="00423E36"/>
    <w:rsid w:val="0043136E"/>
    <w:rsid w:val="0043610D"/>
    <w:rsid w:val="00441FE7"/>
    <w:rsid w:val="00443BC1"/>
    <w:rsid w:val="00461FE5"/>
    <w:rsid w:val="004816B3"/>
    <w:rsid w:val="00484710"/>
    <w:rsid w:val="00487BE5"/>
    <w:rsid w:val="004C0913"/>
    <w:rsid w:val="004C289A"/>
    <w:rsid w:val="004D008F"/>
    <w:rsid w:val="004D5E2E"/>
    <w:rsid w:val="004E274D"/>
    <w:rsid w:val="0050461D"/>
    <w:rsid w:val="00505B1B"/>
    <w:rsid w:val="00506865"/>
    <w:rsid w:val="00506F50"/>
    <w:rsid w:val="00520AB7"/>
    <w:rsid w:val="00520FEB"/>
    <w:rsid w:val="005245A6"/>
    <w:rsid w:val="00526809"/>
    <w:rsid w:val="00541AE8"/>
    <w:rsid w:val="00555FC3"/>
    <w:rsid w:val="005569BE"/>
    <w:rsid w:val="005703B9"/>
    <w:rsid w:val="00576F94"/>
    <w:rsid w:val="00581AD4"/>
    <w:rsid w:val="00590394"/>
    <w:rsid w:val="005928BB"/>
    <w:rsid w:val="005936F4"/>
    <w:rsid w:val="0059382E"/>
    <w:rsid w:val="005A0DC7"/>
    <w:rsid w:val="005A2AC0"/>
    <w:rsid w:val="005A33C6"/>
    <w:rsid w:val="005A4ACB"/>
    <w:rsid w:val="005A4AE9"/>
    <w:rsid w:val="005A78A6"/>
    <w:rsid w:val="005B354A"/>
    <w:rsid w:val="005B55E1"/>
    <w:rsid w:val="005C02AE"/>
    <w:rsid w:val="005D5F4A"/>
    <w:rsid w:val="005F086F"/>
    <w:rsid w:val="00625EE7"/>
    <w:rsid w:val="00635143"/>
    <w:rsid w:val="006443F1"/>
    <w:rsid w:val="006465FC"/>
    <w:rsid w:val="00647A62"/>
    <w:rsid w:val="0065637D"/>
    <w:rsid w:val="00660091"/>
    <w:rsid w:val="00661F7A"/>
    <w:rsid w:val="006632D5"/>
    <w:rsid w:val="00691C6C"/>
    <w:rsid w:val="00695386"/>
    <w:rsid w:val="00695567"/>
    <w:rsid w:val="006A3EDC"/>
    <w:rsid w:val="006A4305"/>
    <w:rsid w:val="006A4A09"/>
    <w:rsid w:val="006A557A"/>
    <w:rsid w:val="006B5376"/>
    <w:rsid w:val="006B5F7E"/>
    <w:rsid w:val="006B7A9B"/>
    <w:rsid w:val="006C197A"/>
    <w:rsid w:val="006C1E60"/>
    <w:rsid w:val="006C6A97"/>
    <w:rsid w:val="006D46F4"/>
    <w:rsid w:val="006E3DFF"/>
    <w:rsid w:val="006E7FD5"/>
    <w:rsid w:val="006F6F31"/>
    <w:rsid w:val="0070283E"/>
    <w:rsid w:val="00704079"/>
    <w:rsid w:val="00707EB0"/>
    <w:rsid w:val="007167EB"/>
    <w:rsid w:val="00717FE9"/>
    <w:rsid w:val="00731620"/>
    <w:rsid w:val="00735D63"/>
    <w:rsid w:val="00755D44"/>
    <w:rsid w:val="007578D4"/>
    <w:rsid w:val="007609F6"/>
    <w:rsid w:val="007652FF"/>
    <w:rsid w:val="007671B9"/>
    <w:rsid w:val="00771211"/>
    <w:rsid w:val="007737A1"/>
    <w:rsid w:val="00774A28"/>
    <w:rsid w:val="00774E97"/>
    <w:rsid w:val="00787851"/>
    <w:rsid w:val="007B0A98"/>
    <w:rsid w:val="007B1001"/>
    <w:rsid w:val="007B1D88"/>
    <w:rsid w:val="007B4285"/>
    <w:rsid w:val="007B7196"/>
    <w:rsid w:val="007B764F"/>
    <w:rsid w:val="007D2CB6"/>
    <w:rsid w:val="007D3B3D"/>
    <w:rsid w:val="007D4AB1"/>
    <w:rsid w:val="007D5215"/>
    <w:rsid w:val="007D6823"/>
    <w:rsid w:val="007E0C8E"/>
    <w:rsid w:val="007E4068"/>
    <w:rsid w:val="007F3A4D"/>
    <w:rsid w:val="008139A0"/>
    <w:rsid w:val="008222C0"/>
    <w:rsid w:val="00833FA8"/>
    <w:rsid w:val="008419F4"/>
    <w:rsid w:val="00851036"/>
    <w:rsid w:val="0085413F"/>
    <w:rsid w:val="00857791"/>
    <w:rsid w:val="00864EBE"/>
    <w:rsid w:val="00872C4C"/>
    <w:rsid w:val="00881C74"/>
    <w:rsid w:val="00881C93"/>
    <w:rsid w:val="00890C05"/>
    <w:rsid w:val="00896659"/>
    <w:rsid w:val="008A5813"/>
    <w:rsid w:val="008A6543"/>
    <w:rsid w:val="008B195B"/>
    <w:rsid w:val="008B30B9"/>
    <w:rsid w:val="008B4BEC"/>
    <w:rsid w:val="008B666B"/>
    <w:rsid w:val="008B7021"/>
    <w:rsid w:val="008C2523"/>
    <w:rsid w:val="008D6486"/>
    <w:rsid w:val="008E3437"/>
    <w:rsid w:val="008F5719"/>
    <w:rsid w:val="0091329E"/>
    <w:rsid w:val="00915337"/>
    <w:rsid w:val="00923EC2"/>
    <w:rsid w:val="00926C4A"/>
    <w:rsid w:val="00940569"/>
    <w:rsid w:val="00942F83"/>
    <w:rsid w:val="00943EFE"/>
    <w:rsid w:val="00947976"/>
    <w:rsid w:val="009636D9"/>
    <w:rsid w:val="009704D9"/>
    <w:rsid w:val="00975104"/>
    <w:rsid w:val="00977544"/>
    <w:rsid w:val="00985036"/>
    <w:rsid w:val="009A10FE"/>
    <w:rsid w:val="009B4D4D"/>
    <w:rsid w:val="009B7EC2"/>
    <w:rsid w:val="009C6AC4"/>
    <w:rsid w:val="009D4421"/>
    <w:rsid w:val="009D5462"/>
    <w:rsid w:val="009D57D3"/>
    <w:rsid w:val="009D7A1F"/>
    <w:rsid w:val="009F1994"/>
    <w:rsid w:val="009F2D45"/>
    <w:rsid w:val="009F5BF6"/>
    <w:rsid w:val="009F5DE5"/>
    <w:rsid w:val="00A00BBC"/>
    <w:rsid w:val="00A01799"/>
    <w:rsid w:val="00A13A13"/>
    <w:rsid w:val="00A16528"/>
    <w:rsid w:val="00A215C6"/>
    <w:rsid w:val="00A2506A"/>
    <w:rsid w:val="00A55D4D"/>
    <w:rsid w:val="00A56A44"/>
    <w:rsid w:val="00A76AEA"/>
    <w:rsid w:val="00A85E2C"/>
    <w:rsid w:val="00A9136B"/>
    <w:rsid w:val="00A92E06"/>
    <w:rsid w:val="00AA40BF"/>
    <w:rsid w:val="00AA46E0"/>
    <w:rsid w:val="00AA56DE"/>
    <w:rsid w:val="00AB4947"/>
    <w:rsid w:val="00AB5320"/>
    <w:rsid w:val="00AC06BE"/>
    <w:rsid w:val="00AC2135"/>
    <w:rsid w:val="00AF262E"/>
    <w:rsid w:val="00AF7D44"/>
    <w:rsid w:val="00B00835"/>
    <w:rsid w:val="00B02A5F"/>
    <w:rsid w:val="00B35FDA"/>
    <w:rsid w:val="00B42232"/>
    <w:rsid w:val="00B47062"/>
    <w:rsid w:val="00B57EF6"/>
    <w:rsid w:val="00B66317"/>
    <w:rsid w:val="00B67458"/>
    <w:rsid w:val="00B81965"/>
    <w:rsid w:val="00B853B7"/>
    <w:rsid w:val="00B90B7C"/>
    <w:rsid w:val="00BA20B7"/>
    <w:rsid w:val="00BA212C"/>
    <w:rsid w:val="00BA3E36"/>
    <w:rsid w:val="00BA41CA"/>
    <w:rsid w:val="00BA773A"/>
    <w:rsid w:val="00BB17C9"/>
    <w:rsid w:val="00BB3EE9"/>
    <w:rsid w:val="00BB4E84"/>
    <w:rsid w:val="00BC2F40"/>
    <w:rsid w:val="00BC493F"/>
    <w:rsid w:val="00BC4DAC"/>
    <w:rsid w:val="00BD4D15"/>
    <w:rsid w:val="00BE30E1"/>
    <w:rsid w:val="00BE3520"/>
    <w:rsid w:val="00BF6E64"/>
    <w:rsid w:val="00C00F97"/>
    <w:rsid w:val="00C31BE0"/>
    <w:rsid w:val="00C33333"/>
    <w:rsid w:val="00C3499C"/>
    <w:rsid w:val="00C366B5"/>
    <w:rsid w:val="00C47448"/>
    <w:rsid w:val="00C51ECE"/>
    <w:rsid w:val="00C53AE6"/>
    <w:rsid w:val="00C57C7B"/>
    <w:rsid w:val="00C74258"/>
    <w:rsid w:val="00C7631F"/>
    <w:rsid w:val="00C8110B"/>
    <w:rsid w:val="00C85DC1"/>
    <w:rsid w:val="00C90F2B"/>
    <w:rsid w:val="00C92E7A"/>
    <w:rsid w:val="00C9695E"/>
    <w:rsid w:val="00CB2D8B"/>
    <w:rsid w:val="00CC0E6C"/>
    <w:rsid w:val="00CC1204"/>
    <w:rsid w:val="00CC466B"/>
    <w:rsid w:val="00CD025E"/>
    <w:rsid w:val="00CD6A1D"/>
    <w:rsid w:val="00CE1A1D"/>
    <w:rsid w:val="00CE700C"/>
    <w:rsid w:val="00CF152E"/>
    <w:rsid w:val="00CF17E4"/>
    <w:rsid w:val="00D01439"/>
    <w:rsid w:val="00D01F8F"/>
    <w:rsid w:val="00D03580"/>
    <w:rsid w:val="00D15545"/>
    <w:rsid w:val="00D221BD"/>
    <w:rsid w:val="00D22849"/>
    <w:rsid w:val="00D23B66"/>
    <w:rsid w:val="00D34CF3"/>
    <w:rsid w:val="00D35133"/>
    <w:rsid w:val="00D3757F"/>
    <w:rsid w:val="00D428ED"/>
    <w:rsid w:val="00D76398"/>
    <w:rsid w:val="00D83568"/>
    <w:rsid w:val="00D844AF"/>
    <w:rsid w:val="00DA25D6"/>
    <w:rsid w:val="00DA2B6A"/>
    <w:rsid w:val="00DA3E89"/>
    <w:rsid w:val="00DA43A9"/>
    <w:rsid w:val="00DC1066"/>
    <w:rsid w:val="00DE4110"/>
    <w:rsid w:val="00DE59A1"/>
    <w:rsid w:val="00DE6352"/>
    <w:rsid w:val="00E00824"/>
    <w:rsid w:val="00E031FF"/>
    <w:rsid w:val="00E04AC7"/>
    <w:rsid w:val="00E40F17"/>
    <w:rsid w:val="00E6357A"/>
    <w:rsid w:val="00E64A82"/>
    <w:rsid w:val="00E6796D"/>
    <w:rsid w:val="00E70F41"/>
    <w:rsid w:val="00E80F24"/>
    <w:rsid w:val="00E84641"/>
    <w:rsid w:val="00E8542C"/>
    <w:rsid w:val="00E914CB"/>
    <w:rsid w:val="00E94B8D"/>
    <w:rsid w:val="00EC0A82"/>
    <w:rsid w:val="00EC6100"/>
    <w:rsid w:val="00ED2172"/>
    <w:rsid w:val="00ED7193"/>
    <w:rsid w:val="00EE0653"/>
    <w:rsid w:val="00EE3E9F"/>
    <w:rsid w:val="00EE7EE7"/>
    <w:rsid w:val="00EF0E3C"/>
    <w:rsid w:val="00EF2F75"/>
    <w:rsid w:val="00F129E7"/>
    <w:rsid w:val="00F145A9"/>
    <w:rsid w:val="00F22A1A"/>
    <w:rsid w:val="00F25004"/>
    <w:rsid w:val="00F3111A"/>
    <w:rsid w:val="00F37782"/>
    <w:rsid w:val="00F53E2D"/>
    <w:rsid w:val="00F56A93"/>
    <w:rsid w:val="00F63009"/>
    <w:rsid w:val="00F6369B"/>
    <w:rsid w:val="00F726C6"/>
    <w:rsid w:val="00F7696B"/>
    <w:rsid w:val="00F861C7"/>
    <w:rsid w:val="00F968FA"/>
    <w:rsid w:val="00F973D9"/>
    <w:rsid w:val="00F97AEF"/>
    <w:rsid w:val="00FA0B41"/>
    <w:rsid w:val="00FA6FF6"/>
    <w:rsid w:val="00FA7072"/>
    <w:rsid w:val="00FB4E6D"/>
    <w:rsid w:val="00FB5D28"/>
    <w:rsid w:val="00FD4B7D"/>
    <w:rsid w:val="00FE1FA4"/>
    <w:rsid w:val="00FF1ACA"/>
    <w:rsid w:val="00FF5B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7C263D1E-75B1-4287-9AD8-83357B12F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B53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5569BE"/>
    <w:pPr>
      <w:keepNext/>
      <w:spacing w:after="0" w:line="240" w:lineRule="auto"/>
      <w:jc w:val="both"/>
      <w:outlineLvl w:val="1"/>
    </w:pPr>
    <w:rPr>
      <w:rFonts w:ascii="Arial" w:eastAsia="Times New Roman" w:hAnsi="Arial" w:cs="Arial"/>
      <w:b/>
      <w:bCs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5569BE"/>
    <w:pPr>
      <w:keepNext/>
      <w:spacing w:after="0" w:line="240" w:lineRule="auto"/>
      <w:jc w:val="center"/>
      <w:outlineLvl w:val="2"/>
    </w:pPr>
    <w:rPr>
      <w:rFonts w:ascii="Comic Sans MS" w:eastAsia="Times New Roman" w:hAnsi="Comic Sans MS" w:cs="Arial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76F94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76F94"/>
    <w:rPr>
      <w:rFonts w:eastAsiaTheme="minorEastAsia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6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F9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953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5386"/>
  </w:style>
  <w:style w:type="paragraph" w:styleId="Piedepgina">
    <w:name w:val="footer"/>
    <w:basedOn w:val="Normal"/>
    <w:link w:val="PiedepginaCar"/>
    <w:uiPriority w:val="99"/>
    <w:unhideWhenUsed/>
    <w:rsid w:val="006953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5386"/>
  </w:style>
  <w:style w:type="character" w:customStyle="1" w:styleId="Ttulo2Car">
    <w:name w:val="Título 2 Car"/>
    <w:basedOn w:val="Fuentedeprrafopredeter"/>
    <w:link w:val="Ttulo2"/>
    <w:rsid w:val="005569BE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5569BE"/>
    <w:rPr>
      <w:rFonts w:ascii="Comic Sans MS" w:eastAsia="Times New Roman" w:hAnsi="Comic Sans MS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5569BE"/>
    <w:pPr>
      <w:spacing w:after="0" w:line="240" w:lineRule="auto"/>
      <w:jc w:val="both"/>
    </w:pPr>
    <w:rPr>
      <w:rFonts w:ascii="Garamond" w:eastAsia="Times New Roman" w:hAnsi="Garamond" w:cs="Arial"/>
      <w:sz w:val="28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569BE"/>
    <w:rPr>
      <w:rFonts w:ascii="Garamond" w:eastAsia="Times New Roman" w:hAnsi="Garamond" w:cs="Arial"/>
      <w:sz w:val="28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5569BE"/>
    <w:pPr>
      <w:spacing w:after="0" w:line="240" w:lineRule="auto"/>
      <w:ind w:left="708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table" w:styleId="Sombreadoclaro-nfasis5">
    <w:name w:val="Light Shading Accent 5"/>
    <w:basedOn w:val="Tablanormal"/>
    <w:uiPriority w:val="60"/>
    <w:rsid w:val="009B4D4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3">
    <w:name w:val="Light Shading Accent 3"/>
    <w:basedOn w:val="Tablanormal"/>
    <w:uiPriority w:val="60"/>
    <w:rsid w:val="009B4D4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Cuadrculaclara-nfasis5">
    <w:name w:val="Light Grid Accent 5"/>
    <w:basedOn w:val="Tablanormal"/>
    <w:uiPriority w:val="62"/>
    <w:rsid w:val="009B4D4D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Default">
    <w:name w:val="Default"/>
    <w:rsid w:val="007D52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rsid w:val="006B537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B53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B5376"/>
    <w:pPr>
      <w:outlineLvl w:val="9"/>
    </w:pPr>
    <w:rPr>
      <w:rFonts w:ascii="Cambria" w:eastAsia="Times New Roman" w:hAnsi="Cambria" w:cs="Times New Roman"/>
      <w:color w:val="365F91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6B5376"/>
    <w:pPr>
      <w:spacing w:after="100"/>
    </w:pPr>
    <w:rPr>
      <w:rFonts w:ascii="Calibri" w:eastAsia="Times New Roman" w:hAnsi="Calibri" w:cs="Times New Roman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A215C6"/>
    <w:pPr>
      <w:spacing w:after="100"/>
      <w:ind w:left="440"/>
    </w:pPr>
  </w:style>
  <w:style w:type="paragraph" w:styleId="TDC2">
    <w:name w:val="toc 2"/>
    <w:basedOn w:val="Normal"/>
    <w:next w:val="Normal"/>
    <w:autoRedefine/>
    <w:uiPriority w:val="39"/>
    <w:unhideWhenUsed/>
    <w:rsid w:val="00A215C6"/>
    <w:pPr>
      <w:spacing w:after="100"/>
      <w:ind w:left="220"/>
    </w:pPr>
  </w:style>
  <w:style w:type="table" w:styleId="Tablaconcuadrcula">
    <w:name w:val="Table Grid"/>
    <w:basedOn w:val="Tablanormal"/>
    <w:uiPriority w:val="39"/>
    <w:rsid w:val="008B666B"/>
    <w:pPr>
      <w:spacing w:after="0" w:line="240" w:lineRule="auto"/>
    </w:pPr>
    <w:rPr>
      <w:rFonts w:eastAsiaTheme="minorHAnsi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3">
    <w:name w:val="Grid Table 4 Accent 3"/>
    <w:basedOn w:val="Tablanormal"/>
    <w:uiPriority w:val="49"/>
    <w:rsid w:val="00BE3520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2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988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755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46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92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83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06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05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44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7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eferenciashno@gmail.com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direccion.hno.oaxaca@gmail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ireccion@hno.oaxaca.gob.mx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F096B8-FDD5-48F5-8F51-EEE14E3A0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22</Pages>
  <Words>2872</Words>
  <Characters>15798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cartera de servicios 2019</vt:lpstr>
    </vt:vector>
  </TitlesOfParts>
  <Company>Windows XP Titan Ultimate Edition</Company>
  <LinksUpToDate>false</LinksUpToDate>
  <CharactersWithSpaces>18633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cartera de servicios 2019</dc:title>
  <dc:subject>Domicilio: Carretera a Puerto Ángel Km. 12.5 San Bartolo Coyotepec Oaxaca Tel. 55 10044,    55 100 38, 55 100 37.</dc:subject>
  <dc:creator>Planeacion</dc:creator>
  <cp:lastModifiedBy>Operaciones</cp:lastModifiedBy>
  <cp:revision>53</cp:revision>
  <cp:lastPrinted>2019-01-31T16:18:00Z</cp:lastPrinted>
  <dcterms:created xsi:type="dcterms:W3CDTF">2019-01-29T19:43:00Z</dcterms:created>
  <dcterms:modified xsi:type="dcterms:W3CDTF">2019-01-31T16:19:00Z</dcterms:modified>
</cp:coreProperties>
</file>