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1A" w:rsidRPr="00503CD8" w:rsidRDefault="007D10C0" w:rsidP="00503CD8">
      <w:pPr>
        <w:jc w:val="center"/>
        <w:rPr>
          <w:b/>
        </w:rPr>
      </w:pPr>
      <w:r w:rsidRPr="00503C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95919" wp14:editId="024BF425">
                <wp:simplePos x="0" y="0"/>
                <wp:positionH relativeFrom="column">
                  <wp:posOffset>-60960</wp:posOffset>
                </wp:positionH>
                <wp:positionV relativeFrom="paragraph">
                  <wp:posOffset>303530</wp:posOffset>
                </wp:positionV>
                <wp:extent cx="5667375" cy="9525"/>
                <wp:effectExtent l="0" t="0" r="952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95C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8pt;margin-top:23.9pt;width:44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0PJAIAAEgEAAAOAAAAZHJzL2Uyb0RvYy54bWysVEuP2jAQvlfqf7B8hxBeCxFhtUqgl22L&#10;tNveje0Qq45t2YaAqv73jp1Al/ZSVc3BmcnMfPP6nNXjuZHoxK0TWuU4HY4w4opqJtQhx19et4MF&#10;Rs4TxYjUiuf4wh1+XL9/t2pNxse61pJxiwBEuaw1Oa69N1mSOFrzhrihNlyBsdK2IR5Ue0iYJS2g&#10;NzIZj0bzpNWWGaspdw6+lp0RryN+VXHqP1eV4x7JHENtPp42nvtwJusVyQ6WmFrQvgzyD1U0RChI&#10;eoMqiSfoaMUfUI2gVjtd+SHVTaKrSlAee4Bu0tFv3bzUxPDYCwzHmduY3P+DpZ9OO4sEy/EEI0Ua&#10;WNHT0euYGU3CeFrjMvAq1M6GBulZvZhnTb85pHRRE3Xg0fn1YiA2DRHJXUhQnIEk+/ajZuBDAD/O&#10;6lzZBlVSmK8hMIDDPNA5LudyWw4/e0Th42w+f5g8zDCiYFvOxrOYimQBJcQa6/wHrhsUhBw7b4k4&#10;1L7QSgELtO0ykNOz86HGXwEhWOmtkDKSQSrU9gmCxWkpWDBGxR72hbToRAKd4tNXcedm9VGxCFZz&#10;wja97ImQnQzJpQp40BuU00sdX74vR8vNYrOYDqbj+WYwHZXl4GlbTAfzbfowKydlUZTpjzCtdJrV&#10;gjGuQnVX7qbTv+NGf4s61t3YextDco8e5wXFXt+x6LjmsNmOI3vNLjt7XT/QNTr3Vyvch7c6yG9/&#10;AOufAAAA//8DAFBLAwQUAAYACAAAACEAcWmHoN0AAAAIAQAADwAAAGRycy9kb3ducmV2LnhtbEyP&#10;QU+DQBCF7yb+h82YeGsXa0OBsjTGROPBkLTqfctOAWVnkd0C/feOJz3Oey9vvpfvZtuJEQffOlJw&#10;t4xAIFXOtFQreH97WiQgfNBkdOcIFVzQw664vsp1ZtxEexwPoRZcQj7TCpoQ+kxKXzVotV+6Hom9&#10;kxusDnwOtTSDnrjcdnIVRbG0uiX+0OgeHxusvg5nq+CbNpePtRyTz7IM8fPLa01YTkrd3swPWxAB&#10;5/AXhl98RoeCmY7uTMaLTsEijTmpYL3hBewnySoFcWQhvQdZ5PL/gOIHAAD//wMAUEsBAi0AFAAG&#10;AAgAAAAhALaDOJL+AAAA4QEAABMAAAAAAAAAAAAAAAAAAAAAAFtDb250ZW50X1R5cGVzXS54bWxQ&#10;SwECLQAUAAYACAAAACEAOP0h/9YAAACUAQAACwAAAAAAAAAAAAAAAAAvAQAAX3JlbHMvLnJlbHNQ&#10;SwECLQAUAAYACAAAACEAnMK9DyQCAABIBAAADgAAAAAAAAAAAAAAAAAuAgAAZHJzL2Uyb0RvYy54&#10;bWxQSwECLQAUAAYACAAAACEAcWmHoN0AAAAIAQAADwAAAAAAAAAAAAAAAAB+BAAAZHJzL2Rvd25y&#10;ZXYueG1sUEsFBgAAAAAEAAQA8wAAAIgFAAAAAA==&#10;"/>
            </w:pict>
          </mc:Fallback>
        </mc:AlternateContent>
      </w:r>
      <w:r w:rsidR="00503CD8" w:rsidRPr="00503CD8">
        <w:rPr>
          <w:b/>
        </w:rPr>
        <w:t>HOSPITAL DE LA NIÑEZ OAXAQUEÑA</w:t>
      </w:r>
    </w:p>
    <w:p w:rsidR="00503CD8" w:rsidRPr="007B061F" w:rsidRDefault="00503CD8" w:rsidP="0036091A">
      <w:pPr>
        <w:jc w:val="center"/>
        <w:rPr>
          <w:lang w:val="es-ES"/>
        </w:rPr>
      </w:pPr>
    </w:p>
    <w:p w:rsidR="009956A2" w:rsidRPr="005C1CDA" w:rsidRDefault="009956A2" w:rsidP="0036091A">
      <w:pPr>
        <w:jc w:val="center"/>
        <w:rPr>
          <w:b/>
          <w:u w:val="single"/>
          <w:lang w:val="es-ES"/>
        </w:rPr>
      </w:pPr>
      <w:r w:rsidRPr="005C1CDA">
        <w:rPr>
          <w:b/>
          <w:u w:val="single"/>
          <w:lang w:val="es-ES"/>
        </w:rPr>
        <w:t>Indicadores de Resultados</w:t>
      </w:r>
      <w:r w:rsidR="002C2061" w:rsidRPr="005C1CDA">
        <w:rPr>
          <w:b/>
          <w:u w:val="single"/>
          <w:lang w:val="es-ES"/>
        </w:rPr>
        <w:t xml:space="preserve"> </w:t>
      </w:r>
      <w:r w:rsidR="007E5A30">
        <w:rPr>
          <w:b/>
          <w:u w:val="single"/>
          <w:lang w:val="es-ES"/>
        </w:rPr>
        <w:t>Cuarto</w:t>
      </w:r>
      <w:r w:rsidR="00632AAF" w:rsidRPr="005C1CDA">
        <w:rPr>
          <w:b/>
          <w:u w:val="single"/>
          <w:lang w:val="es-ES"/>
        </w:rPr>
        <w:t xml:space="preserve"> Trimestre 2018</w:t>
      </w:r>
    </w:p>
    <w:p w:rsidR="00530466" w:rsidRDefault="00530466" w:rsidP="007E00D1">
      <w:pPr>
        <w:jc w:val="both"/>
        <w:rPr>
          <w:b/>
        </w:rPr>
      </w:pPr>
    </w:p>
    <w:p w:rsidR="00561696" w:rsidRDefault="00C447E5" w:rsidP="00561696">
      <w:pPr>
        <w:jc w:val="both"/>
      </w:pPr>
      <w:r w:rsidRPr="00561696">
        <w:t>En nuestro</w:t>
      </w:r>
      <w:r w:rsidR="005C1CDA" w:rsidRPr="00561696">
        <w:t xml:space="preserve"> indicador de consultas médicas </w:t>
      </w:r>
      <w:r w:rsidR="00DD4972" w:rsidRPr="00561696">
        <w:t>especializada</w:t>
      </w:r>
      <w:r w:rsidR="005C1CDA" w:rsidRPr="00561696">
        <w:t>s</w:t>
      </w:r>
      <w:r w:rsidR="00DD4972" w:rsidRPr="00561696">
        <w:t xml:space="preserve"> y </w:t>
      </w:r>
      <w:r w:rsidR="005C1CDA" w:rsidRPr="00561696">
        <w:t>d</w:t>
      </w:r>
      <w:r w:rsidR="00DD4972" w:rsidRPr="00561696">
        <w:t>e segundo</w:t>
      </w:r>
      <w:r w:rsidR="006D6DB6" w:rsidRPr="00561696">
        <w:t xml:space="preserve"> nivel, se obtuvo un logro de 2</w:t>
      </w:r>
      <w:r w:rsidR="007E5A30">
        <w:t>7</w:t>
      </w:r>
      <w:r w:rsidR="00DD4972" w:rsidRPr="00561696">
        <w:t>,</w:t>
      </w:r>
      <w:r w:rsidR="00FE20A6">
        <w:t>368</w:t>
      </w:r>
      <w:r w:rsidR="00DD4972" w:rsidRPr="00561696">
        <w:t xml:space="preserve"> consultas al trimestre, de un total de </w:t>
      </w:r>
      <w:r w:rsidRPr="00561696">
        <w:t>27,37</w:t>
      </w:r>
      <w:r w:rsidR="007E5A30">
        <w:t>5</w:t>
      </w:r>
      <w:r w:rsidRPr="00561696">
        <w:t xml:space="preserve"> proyectadas en ese </w:t>
      </w:r>
      <w:r w:rsidR="005B3261" w:rsidRPr="00561696">
        <w:t>periodo</w:t>
      </w:r>
      <w:r w:rsidR="005C1CDA" w:rsidRPr="00561696">
        <w:t>, por la situación antes descrita</w:t>
      </w:r>
      <w:r w:rsidRPr="00561696">
        <w:t>.</w:t>
      </w:r>
      <w:r w:rsidR="00DD4972" w:rsidRPr="00561696">
        <w:t xml:space="preserve"> </w:t>
      </w:r>
    </w:p>
    <w:p w:rsidR="00016ADB" w:rsidRDefault="00016ADB" w:rsidP="00561696">
      <w:pPr>
        <w:jc w:val="both"/>
      </w:pPr>
      <w:r>
        <w:t xml:space="preserve">Al hospital </w:t>
      </w:r>
      <w:r w:rsidR="00E81908">
        <w:t xml:space="preserve">ingresaron </w:t>
      </w:r>
      <w:r w:rsidR="00FE20A6">
        <w:t>2063 y egresaron 1834</w:t>
      </w:r>
      <w:r w:rsidR="00E81908">
        <w:t xml:space="preserve">, la diferencia podemos conceptualizarla como </w:t>
      </w:r>
      <w:r w:rsidR="008F2ACE">
        <w:t>los egresos internos que no son registrados en el sistema.</w:t>
      </w:r>
    </w:p>
    <w:p w:rsidR="008E34C4" w:rsidRDefault="00561696" w:rsidP="00561696">
      <w:pPr>
        <w:jc w:val="both"/>
      </w:pPr>
      <w:r>
        <w:t xml:space="preserve">Nuestra cobertura de atención de primera vez fue de </w:t>
      </w:r>
      <w:r w:rsidR="00FE20A6">
        <w:t>1020, con un total de consultas de 5,019</w:t>
      </w:r>
      <w:r>
        <w:t>; de estas consultas</w:t>
      </w:r>
      <w:r w:rsidR="008430A3">
        <w:t xml:space="preserve">, otras unidades </w:t>
      </w:r>
      <w:r w:rsidR="00813174">
        <w:t>médicas refirieron al</w:t>
      </w:r>
      <w:r>
        <w:t xml:space="preserve"> hospital por otras unidades médicas </w:t>
      </w:r>
      <w:r w:rsidR="00FE20A6">
        <w:t>335</w:t>
      </w:r>
      <w:r w:rsidR="008E34C4">
        <w:t xml:space="preserve">. </w:t>
      </w:r>
    </w:p>
    <w:p w:rsidR="00561696" w:rsidRDefault="00FE20A6" w:rsidP="007E00D1">
      <w:pPr>
        <w:jc w:val="both"/>
      </w:pPr>
      <w:r>
        <w:t>Se</w:t>
      </w:r>
      <w:r w:rsidR="00813174">
        <w:t xml:space="preserve"> realizaron 7</w:t>
      </w:r>
      <w:r>
        <w:t>45</w:t>
      </w:r>
      <w:r w:rsidR="00813174">
        <w:t xml:space="preserve"> consultas de urgencia</w:t>
      </w:r>
      <w:r w:rsidR="008E34C4">
        <w:t xml:space="preserve">, las urgencias pediátricas que puede presentar un niño, requieren atención inmediata y de alta calidad. </w:t>
      </w:r>
    </w:p>
    <w:p w:rsidR="008E34C4" w:rsidRDefault="008E34C4" w:rsidP="007E00D1">
      <w:pPr>
        <w:jc w:val="both"/>
      </w:pPr>
      <w:r w:rsidRPr="00911595">
        <w:t>Se realizaron 4</w:t>
      </w:r>
      <w:r w:rsidR="00FE20A6">
        <w:t>9</w:t>
      </w:r>
      <w:r w:rsidRPr="00911595">
        <w:t>5 cirugías</w:t>
      </w:r>
      <w:r w:rsidR="00911595" w:rsidRPr="00911595">
        <w:t xml:space="preserve"> </w:t>
      </w:r>
      <w:r w:rsidR="00911595">
        <w:t>y</w:t>
      </w:r>
      <w:r w:rsidR="00911595" w:rsidRPr="00911595">
        <w:t xml:space="preserve"> 1</w:t>
      </w:r>
      <w:r w:rsidR="00FE20A6">
        <w:t>6</w:t>
      </w:r>
      <w:r w:rsidR="00911595" w:rsidRPr="00911595">
        <w:t>6 estudios de laboratori</w:t>
      </w:r>
      <w:r w:rsidR="00FE20A6">
        <w:t>o de patología. Se realizaron 291</w:t>
      </w:r>
      <w:r w:rsidR="00911595" w:rsidRPr="00911595">
        <w:t xml:space="preserve"> estudios confirmados de Tamiz Neonatal </w:t>
      </w:r>
      <w:r w:rsidR="00911595">
        <w:t xml:space="preserve">el cual </w:t>
      </w:r>
      <w:r w:rsidR="00911595" w:rsidRPr="00911595">
        <w:t>es una prueba que se realiza a los</w:t>
      </w:r>
      <w:hyperlink r:id="rId7" w:tooltip="El abc del recién nacido" w:history="1">
        <w:r w:rsidR="00911595" w:rsidRPr="00911595">
          <w:t> recién nacidos </w:t>
        </w:r>
      </w:hyperlink>
      <w:r w:rsidR="00911595" w:rsidRPr="00911595">
        <w:t>para </w:t>
      </w:r>
      <w:r w:rsidR="00911595" w:rsidRPr="00911595">
        <w:rPr>
          <w:bCs/>
        </w:rPr>
        <w:t>detectar posibles alteraciones en el metabolismo y diversas </w:t>
      </w:r>
      <w:hyperlink r:id="rId8" w:tgtFrame="_blank" w:history="1">
        <w:r w:rsidR="00911595" w:rsidRPr="00911595">
          <w:t>enfermedades congénitas</w:t>
        </w:r>
      </w:hyperlink>
      <w:r w:rsidR="00911595" w:rsidRPr="00911595">
        <w:t> antes de que se manifiesten. Su objetivo es tratarlas oportunamente y evitar complicaciones o consecuencias severas.</w:t>
      </w:r>
    </w:p>
    <w:p w:rsidR="00587A36" w:rsidRDefault="00587A36" w:rsidP="007E00D1">
      <w:pPr>
        <w:jc w:val="both"/>
      </w:pPr>
      <w:r w:rsidRPr="00587A36">
        <w:t>La pérdida de audición en el niño tiene como consecuencia una falta de habilidad en la adquisición del habla, trastornos de la voz y alteraciones en el uso del lenguaje, lo que conlleva un retraso en el aprendizaje y una repercusión psicológica, tanto en su carácter como en su comportamiento, que dependen de la intensidad y del grado de afección de la vía auditiva</w:t>
      </w:r>
      <w:r>
        <w:t>. En Hospital de la Niñez Oaxaqueña se realizaron 1</w:t>
      </w:r>
      <w:r w:rsidR="00FE20A6">
        <w:t>1</w:t>
      </w:r>
      <w:r>
        <w:t xml:space="preserve"> TAN con sospecha de hipoacusia.</w:t>
      </w:r>
    </w:p>
    <w:p w:rsidR="00587A36" w:rsidRDefault="00587A36" w:rsidP="007E00D1">
      <w:pPr>
        <w:jc w:val="both"/>
      </w:pPr>
      <w:r>
        <w:t>Se realizaron 4,</w:t>
      </w:r>
      <w:r w:rsidR="00FE20A6">
        <w:t>156</w:t>
      </w:r>
      <w:r>
        <w:t xml:space="preserve"> estudios de </w:t>
      </w:r>
      <w:proofErr w:type="spellStart"/>
      <w:r>
        <w:t>imagenología</w:t>
      </w:r>
      <w:proofErr w:type="spellEnd"/>
      <w:r>
        <w:t xml:space="preserve">, </w:t>
      </w:r>
      <w:r w:rsidR="00016ADB">
        <w:t>para la</w:t>
      </w:r>
      <w:r w:rsidRPr="00016ADB">
        <w:t xml:space="preserve"> investigación y aplicación de radiaciones ionizantes y radiaciones no ionizantes para obtener imágenes diagnósticas y ser aplicadas terapéuticamente</w:t>
      </w:r>
      <w:r w:rsidR="00016ADB">
        <w:t>.</w:t>
      </w:r>
    </w:p>
    <w:p w:rsidR="008F2ACE" w:rsidRDefault="008F2ACE" w:rsidP="008F2ACE">
      <w:pPr>
        <w:jc w:val="both"/>
      </w:pPr>
      <w:r>
        <w:t xml:space="preserve">Un programa de rehabilitación es parte importante del tratamiento de los niños para mejorar, en lo posible, su funcionalidad, independencia y calidad de vida; en el </w:t>
      </w:r>
      <w:r w:rsidR="003B295D">
        <w:t>cuarto</w:t>
      </w:r>
      <w:r>
        <w:t xml:space="preserve"> trimestre se llevaron a cabo 1</w:t>
      </w:r>
      <w:r w:rsidR="00FE20A6">
        <w:t>,172</w:t>
      </w:r>
      <w:r>
        <w:t xml:space="preserve"> reh</w:t>
      </w:r>
      <w:r w:rsidR="00FE20A6">
        <w:t>abilitaciones, y de lenguaje 80</w:t>
      </w:r>
      <w:r>
        <w:t>.</w:t>
      </w:r>
    </w:p>
    <w:p w:rsidR="008F2ACE" w:rsidRDefault="008F2ACE" w:rsidP="008F2ACE">
      <w:pPr>
        <w:jc w:val="both"/>
      </w:pPr>
      <w:r>
        <w:t xml:space="preserve">Se proporcionaron un </w:t>
      </w:r>
      <w:r w:rsidR="00F62AD6">
        <w:t>total de 1</w:t>
      </w:r>
      <w:r w:rsidR="00FE20A6">
        <w:t>1</w:t>
      </w:r>
      <w:r w:rsidR="00F62AD6">
        <w:t>1</w:t>
      </w:r>
      <w:r w:rsidR="00FE20A6">
        <w:t>0</w:t>
      </w:r>
      <w:r w:rsidR="00F62AD6">
        <w:t xml:space="preserve"> quimioterapias.</w:t>
      </w:r>
      <w:r>
        <w:t xml:space="preserve"> </w:t>
      </w:r>
      <w:r>
        <w:rPr>
          <w:color w:val="000000"/>
        </w:rPr>
        <w:t>El cáncer infantil es una realidad nueva y dolorosa</w:t>
      </w:r>
      <w:r w:rsidR="00F62AD6">
        <w:rPr>
          <w:color w:val="000000"/>
        </w:rPr>
        <w:t xml:space="preserve"> que puede</w:t>
      </w:r>
      <w:r>
        <w:rPr>
          <w:color w:val="000000"/>
        </w:rPr>
        <w:t xml:space="preserve"> afectar a niños de cualquier edad, sexo o condición social</w:t>
      </w:r>
    </w:p>
    <w:p w:rsidR="00016ADB" w:rsidRDefault="00016ADB" w:rsidP="007E00D1">
      <w:pPr>
        <w:jc w:val="both"/>
      </w:pPr>
    </w:p>
    <w:p w:rsidR="00B734EF" w:rsidRPr="00B734EF" w:rsidRDefault="00B734EF" w:rsidP="00B734EF">
      <w:pPr>
        <w:tabs>
          <w:tab w:val="left" w:pos="2190"/>
        </w:tabs>
        <w:jc w:val="both"/>
        <w:rPr>
          <w:sz w:val="6"/>
        </w:rPr>
      </w:pPr>
      <w:r>
        <w:rPr>
          <w:sz w:val="20"/>
        </w:rPr>
        <w:tab/>
      </w:r>
    </w:p>
    <w:p w:rsidR="00895251" w:rsidRDefault="00895251" w:rsidP="007E00D1">
      <w:pPr>
        <w:jc w:val="both"/>
        <w:rPr>
          <w:b/>
        </w:rPr>
      </w:pPr>
    </w:p>
    <w:p w:rsidR="00293CBF" w:rsidRDefault="00A40A6B" w:rsidP="007E00D1">
      <w:pPr>
        <w:jc w:val="both"/>
      </w:pPr>
      <w:r w:rsidRPr="005C1CDA">
        <w:rPr>
          <w:b/>
        </w:rPr>
        <w:t>ACTIVIDADES DE GESTION ADMINISTRATIVA Y FINANCIERA</w:t>
      </w:r>
      <w:r w:rsidR="005C1CDA">
        <w:t xml:space="preserve">. </w:t>
      </w:r>
      <w:r w:rsidR="007171BA">
        <w:t xml:space="preserve">Se realizaron 350 actividades de gestión y financiera durante el </w:t>
      </w:r>
      <w:r w:rsidR="003B295D">
        <w:t>cuarto</w:t>
      </w:r>
      <w:bookmarkStart w:id="0" w:name="_GoBack"/>
      <w:bookmarkEnd w:id="0"/>
      <w:r w:rsidR="007171BA">
        <w:t xml:space="preserve"> trimestre. La meta </w:t>
      </w:r>
      <w:r w:rsidR="005C1CDA">
        <w:t>es</w:t>
      </w:r>
      <w:r w:rsidR="007171BA">
        <w:t xml:space="preserve"> de </w:t>
      </w:r>
      <w:r w:rsidR="00ED4387">
        <w:t>1,400</w:t>
      </w:r>
      <w:r w:rsidR="007171BA">
        <w:t xml:space="preserve"> anual.</w:t>
      </w:r>
      <w:r w:rsidR="00293CBF">
        <w:t xml:space="preserve"> S</w:t>
      </w:r>
      <w:r w:rsidR="00BE287B">
        <w:t xml:space="preserve">e registró avance </w:t>
      </w:r>
      <w:r w:rsidR="00293CBF">
        <w:t xml:space="preserve">del 200% </w:t>
      </w:r>
      <w:r w:rsidR="00BE287B">
        <w:t xml:space="preserve">para las acciones de </w:t>
      </w:r>
      <w:r w:rsidR="00BE287B" w:rsidRPr="005F14CE">
        <w:rPr>
          <w:b/>
        </w:rPr>
        <w:t>gestión administrativa y financiera refrendo FPGC</w:t>
      </w:r>
      <w:r w:rsidR="00BE287B">
        <w:t xml:space="preserve">, debido a que </w:t>
      </w:r>
      <w:r w:rsidR="00293CBF">
        <w:t xml:space="preserve">llegó recurso federal </w:t>
      </w:r>
      <w:r w:rsidR="005F14CE">
        <w:t>en los últimos meses del año</w:t>
      </w:r>
      <w:r w:rsidR="00293CBF">
        <w:t>,</w:t>
      </w:r>
      <w:r w:rsidR="005F14CE">
        <w:t xml:space="preserve"> y no pudimos</w:t>
      </w:r>
      <w:r w:rsidR="00293CBF">
        <w:t xml:space="preserve"> adecu</w:t>
      </w:r>
      <w:r w:rsidR="005F14CE">
        <w:t>ar</w:t>
      </w:r>
      <w:r w:rsidR="00293CBF">
        <w:t xml:space="preserve"> la meta ligada a este financiamiento. Se solicitó vía oficio la apertura del sistema</w:t>
      </w:r>
      <w:r w:rsidR="005F14CE">
        <w:t>, para incrementar la meta, a la Subsecretaría de egresos, contabilidad y tesorería, con atención al titular de la Dirección de Presupuesto.</w:t>
      </w:r>
    </w:p>
    <w:p w:rsidR="00BE287B" w:rsidRPr="009208DC" w:rsidRDefault="009208DC" w:rsidP="009208DC">
      <w:pPr>
        <w:tabs>
          <w:tab w:val="left" w:pos="2250"/>
        </w:tabs>
        <w:jc w:val="both"/>
        <w:rPr>
          <w:sz w:val="6"/>
        </w:rPr>
      </w:pPr>
      <w:r>
        <w:tab/>
      </w:r>
    </w:p>
    <w:p w:rsidR="00BC38C8" w:rsidRPr="00BC38C8" w:rsidRDefault="00BC38C8" w:rsidP="00D45556">
      <w:pPr>
        <w:jc w:val="both"/>
        <w:rPr>
          <w:b/>
        </w:rPr>
      </w:pPr>
      <w:r>
        <w:rPr>
          <w:b/>
        </w:rPr>
        <w:t>POGRAMAS Y PRO</w:t>
      </w:r>
      <w:r w:rsidRPr="00BC38C8">
        <w:rPr>
          <w:b/>
        </w:rPr>
        <w:t>YECTOS DE INVERSIÓN</w:t>
      </w:r>
    </w:p>
    <w:p w:rsidR="00BC38C8" w:rsidRPr="009E62B9" w:rsidRDefault="00BC38C8" w:rsidP="00BC38C8">
      <w:pPr>
        <w:spacing w:line="240" w:lineRule="auto"/>
        <w:jc w:val="both"/>
      </w:pPr>
      <w:r w:rsidRPr="009E62B9">
        <w:rPr>
          <w:b/>
        </w:rPr>
        <w:t xml:space="preserve">Dependencia: </w:t>
      </w:r>
      <w:r w:rsidRPr="009E62B9">
        <w:t>Hospital de la Niñez Oaxaqueña</w:t>
      </w:r>
    </w:p>
    <w:p w:rsidR="00BC38C8" w:rsidRDefault="00BC38C8" w:rsidP="00BC38C8">
      <w:pPr>
        <w:spacing w:line="240" w:lineRule="auto"/>
        <w:rPr>
          <w:bCs/>
          <w:color w:val="000000" w:themeColor="text1"/>
        </w:rPr>
      </w:pPr>
      <w:r>
        <w:rPr>
          <w:b/>
        </w:rPr>
        <w:t xml:space="preserve">Publicado: </w:t>
      </w:r>
      <w:r w:rsidRPr="009E62B9">
        <w:rPr>
          <w:b/>
        </w:rPr>
        <w:t xml:space="preserve"> </w:t>
      </w:r>
      <w:r w:rsidRPr="00F43E04">
        <w:rPr>
          <w:bCs/>
          <w:color w:val="000000" w:themeColor="text1"/>
        </w:rPr>
        <w:t>POE 20-12-2017</w:t>
      </w:r>
    </w:p>
    <w:p w:rsidR="00BC38C8" w:rsidRPr="000B5280" w:rsidRDefault="00BC38C8" w:rsidP="00BC38C8">
      <w:pPr>
        <w:spacing w:line="240" w:lineRule="auto"/>
        <w:rPr>
          <w:b/>
          <w:color w:val="FF0000"/>
          <w:sz w:val="19"/>
          <w:szCs w:val="19"/>
        </w:rPr>
      </w:pPr>
      <w:r w:rsidRPr="00F43E04">
        <w:rPr>
          <w:b/>
          <w:bCs/>
          <w:color w:val="000000" w:themeColor="text1"/>
        </w:rPr>
        <w:t>Reasignación Presupuestal:</w:t>
      </w:r>
      <w:r>
        <w:rPr>
          <w:bCs/>
          <w:color w:val="000000" w:themeColor="text1"/>
        </w:rPr>
        <w:t xml:space="preserve"> 21 MDP</w:t>
      </w:r>
    </w:p>
    <w:p w:rsidR="00BC38C8" w:rsidRPr="009E62B9" w:rsidRDefault="00BC38C8" w:rsidP="00BC38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62B9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eastAsia="en-US"/>
        </w:rPr>
        <w:t>Número de beneficiarios:</w:t>
      </w:r>
      <w:r w:rsidRPr="009E62B9">
        <w:rPr>
          <w:rFonts w:ascii="Arial" w:hAnsi="Arial" w:cs="Arial"/>
          <w:sz w:val="22"/>
          <w:szCs w:val="22"/>
        </w:rPr>
        <w:t xml:space="preserve"> Aproximadamente a 777,294 masculinos y 760,160 femeninos, dando un total de 1,537463 menores de 17 años carentes de seguridad social.</w:t>
      </w:r>
    </w:p>
    <w:p w:rsidR="00BC38C8" w:rsidRPr="00F43E04" w:rsidRDefault="00BC38C8" w:rsidP="00BC38C8">
      <w:pPr>
        <w:spacing w:line="240" w:lineRule="auto"/>
        <w:jc w:val="both"/>
        <w:rPr>
          <w:b/>
        </w:rPr>
      </w:pPr>
      <w:r w:rsidRPr="00F43E04">
        <w:rPr>
          <w:b/>
        </w:rPr>
        <w:t>Decreto</w:t>
      </w:r>
      <w:r>
        <w:rPr>
          <w:b/>
        </w:rPr>
        <w:t>:</w:t>
      </w:r>
      <w:r w:rsidRPr="00F43E04">
        <w:rPr>
          <w:b/>
        </w:rPr>
        <w:t xml:space="preserve"> </w:t>
      </w:r>
      <w:r w:rsidRPr="00975771">
        <w:t>Presupuesto de Egresos del Estado de Oaxaca para el ejercicio fiscal 2018</w:t>
      </w:r>
    </w:p>
    <w:p w:rsidR="00BC38C8" w:rsidRDefault="00BC38C8" w:rsidP="00BC38C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C38C8" w:rsidRDefault="00BC38C8" w:rsidP="00BC38C8">
      <w:pPr>
        <w:pStyle w:val="Prrafodelista"/>
        <w:numPr>
          <w:ilvl w:val="0"/>
          <w:numId w:val="3"/>
        </w:numPr>
        <w:spacing w:before="0" w:after="0" w:line="240" w:lineRule="auto"/>
        <w:jc w:val="both"/>
      </w:pPr>
      <w:r>
        <w:t xml:space="preserve">Folio: 1412: </w:t>
      </w:r>
      <w:r w:rsidRPr="008F45DC">
        <w:t>“</w:t>
      </w:r>
      <w:r w:rsidRPr="008F45DC">
        <w:rPr>
          <w:i/>
        </w:rPr>
        <w:t>Fortalecimiento de la infraestructura física del Hospital de la Niñez Oaxaqueña para el proceso de acreditación y re-acreditación 2018</w:t>
      </w:r>
      <w:r w:rsidR="005F14CE">
        <w:t>”. Se cumplió la meta al 100%.</w:t>
      </w:r>
    </w:p>
    <w:p w:rsidR="00BC38C8" w:rsidRPr="008F45DC" w:rsidRDefault="00BC38C8" w:rsidP="00BC38C8">
      <w:pPr>
        <w:spacing w:line="240" w:lineRule="auto"/>
        <w:jc w:val="both"/>
      </w:pPr>
    </w:p>
    <w:p w:rsidR="005F14CE" w:rsidRDefault="00BC38C8" w:rsidP="005F14CE">
      <w:pPr>
        <w:pStyle w:val="Prrafodelista"/>
        <w:numPr>
          <w:ilvl w:val="0"/>
          <w:numId w:val="3"/>
        </w:numPr>
        <w:spacing w:before="0" w:after="0" w:line="240" w:lineRule="auto"/>
        <w:jc w:val="both"/>
      </w:pPr>
      <w:r>
        <w:t xml:space="preserve">Folio: 1520: </w:t>
      </w:r>
      <w:r w:rsidRPr="008F45DC">
        <w:t>“</w:t>
      </w:r>
      <w:r w:rsidRPr="008F45DC">
        <w:rPr>
          <w:i/>
        </w:rPr>
        <w:t>Fortalecimiento del equipamiento médico del Hospital de la Niñez Oaxaqueña</w:t>
      </w:r>
      <w:r w:rsidRPr="008F45DC">
        <w:t xml:space="preserve">”. </w:t>
      </w:r>
      <w:r w:rsidR="005F14CE">
        <w:t>Se cumplió la meta al 100%.</w:t>
      </w:r>
    </w:p>
    <w:p w:rsidR="009712CD" w:rsidRDefault="009712CD" w:rsidP="009712CD">
      <w:pPr>
        <w:spacing w:line="300" w:lineRule="auto"/>
        <w:jc w:val="both"/>
      </w:pPr>
    </w:p>
    <w:sectPr w:rsidR="009712CD" w:rsidSect="00707871">
      <w:headerReference w:type="default" r:id="rId9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A3" w:rsidRDefault="00CD60A3" w:rsidP="00035AB3">
      <w:pPr>
        <w:spacing w:after="0" w:line="240" w:lineRule="auto"/>
      </w:pPr>
      <w:r>
        <w:separator/>
      </w:r>
    </w:p>
  </w:endnote>
  <w:endnote w:type="continuationSeparator" w:id="0">
    <w:p w:rsidR="00CD60A3" w:rsidRDefault="00CD60A3" w:rsidP="0003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A3" w:rsidRDefault="00CD60A3" w:rsidP="00035AB3">
      <w:pPr>
        <w:spacing w:after="0" w:line="240" w:lineRule="auto"/>
      </w:pPr>
      <w:r>
        <w:separator/>
      </w:r>
    </w:p>
  </w:footnote>
  <w:footnote w:type="continuationSeparator" w:id="0">
    <w:p w:rsidR="00CD60A3" w:rsidRDefault="00CD60A3" w:rsidP="0003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B3" w:rsidRDefault="007A107C" w:rsidP="00035AB3">
    <w:pPr>
      <w:pStyle w:val="Encabezado"/>
    </w:pPr>
    <w:r w:rsidRPr="007A107C"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179070</wp:posOffset>
          </wp:positionV>
          <wp:extent cx="1636858" cy="352425"/>
          <wp:effectExtent l="0" t="0" r="1905" b="0"/>
          <wp:wrapNone/>
          <wp:docPr id="20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58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4473575</wp:posOffset>
          </wp:positionH>
          <wp:positionV relativeFrom="paragraph">
            <wp:posOffset>-59690</wp:posOffset>
          </wp:positionV>
          <wp:extent cx="1502727" cy="790909"/>
          <wp:effectExtent l="0" t="0" r="2540" b="9525"/>
          <wp:wrapNone/>
          <wp:docPr id="1" name="Imagen 1" descr="Resultado de imagen para logo oaxaca se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oaxaca sefi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27" cy="79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0C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B250B" wp14:editId="30D9139A">
              <wp:simplePos x="0" y="0"/>
              <wp:positionH relativeFrom="column">
                <wp:posOffset>767080</wp:posOffset>
              </wp:positionH>
              <wp:positionV relativeFrom="paragraph">
                <wp:posOffset>302895</wp:posOffset>
              </wp:positionV>
              <wp:extent cx="3705860" cy="7766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ACF" w:rsidRDefault="00F61ACF" w:rsidP="009956A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INFORME DE CUENTA PÚBLICA </w:t>
                          </w:r>
                        </w:p>
                        <w:p w:rsidR="009956A2" w:rsidRPr="009956A2" w:rsidRDefault="007E5A30" w:rsidP="009956A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OCTUBRE</w:t>
                          </w:r>
                          <w:r w:rsidR="00EF6B12"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>DICIEMBRE</w:t>
                          </w:r>
                          <w:r w:rsidR="00F61ACF">
                            <w:rPr>
                              <w:sz w:val="28"/>
                              <w:szCs w:val="28"/>
                            </w:rPr>
                            <w:t xml:space="preserve"> 201</w:t>
                          </w:r>
                          <w:r w:rsidR="00632AAF"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035AB3" w:rsidRPr="009956A2" w:rsidRDefault="00035AB3" w:rsidP="009956A2">
                          <w:pPr>
                            <w:jc w:val="center"/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4B2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4pt;margin-top:23.85pt;width:291.8pt;height:61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+9tAIAALs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wFGnPTQogc6aXQrJuSb6oyDysDpfgA3PcE1dNkyVcOdqL4qxMWqJXxLb6QUY0tJDdnZl+7Z0xlH&#10;GZDN+EHUEIbstLBAUyN7UzooBgJ06NLjqTMmlQouLxdelMRgqsC2WMSxF5nkXJIdXw9S6XdU9Mhs&#10;ciyh8xad7O+Unl2PLiYYFyXrOtv9jj+7AMz5BmLDU2MzWdhm/ki9dJ2sk9AJg3jthF5RODflKnTi&#10;0l9ExWWxWhX+TxPXD7OW1TXlJsxRWH74Z407SHyWxElaSnSsNnAmJSW3m1Un0Z6AsEv7HQpy5uY+&#10;T8PWC7i8oOQHoXcbpE4ZJwsnLMPISRde4nh+epvGXpiGRfmc0h3j9N8poTHHaRREs5h+y82z32tu&#10;JOuZhtHRsT7HycmJZEaCa17b1mrCunl/VgqT/lMpoN3HRlvBGo3OatXTZgIUo+KNqB9BulKAskCE&#10;MO9g0wr5HaMRZkeO1bcdkRSj7j0H+ad+GJphYw9htAjgIM8tm3ML4RVA5bjSEqP5sNLziNoNkm1b&#10;iHX85W7gpymZ1fNTXkDGHGBCWFqHaWZG0PnZej3N3OUvAAAA//8DAFBLAwQUAAYACAAAACEAHzId&#10;neAAAAAKAQAADwAAAGRycy9kb3ducmV2LnhtbEyPUUvDMBSF3wX/Q7iCL+ISSzGjNh1DGIIisimM&#10;vWXNtS02SUnStfrrvT7Nx8M5nPOdcjXbnp0wxM47BXcLAQxd7U3nGgUf75vbJbCYtDO69w4VfGOE&#10;VXV5UerC+Mlt8bRLDaMSFwutoE1pKDiPdYtWx4Uf0JH36YPViWRouAl6onLb80yIe25152ih1QM+&#10;tlh/7UarIDy97Nfbn7f4/LocN/ImZFN2sEpdX83rB2AJ53QOwx8+oUNFTEc/OhNZTzoThJ4U5FIC&#10;o4AUeQ7sSI4UAnhV8v8Xql8AAAD//wMAUEsBAi0AFAAGAAgAAAAhALaDOJL+AAAA4QEAABMAAAAA&#10;AAAAAAAAAAAAAAAAAFtDb250ZW50X1R5cGVzXS54bWxQSwECLQAUAAYACAAAACEAOP0h/9YAAACU&#10;AQAACwAAAAAAAAAAAAAAAAAvAQAAX3JlbHMvLnJlbHNQSwECLQAUAAYACAAAACEACcv/vbQCAAC7&#10;BQAADgAAAAAAAAAAAAAAAAAuAgAAZHJzL2Uyb0RvYy54bWxQSwECLQAUAAYACAAAACEAHzIdneAA&#10;AAAKAQAADwAAAAAAAAAAAAAAAAAOBQAAZHJzL2Rvd25yZXYueG1sUEsFBgAAAAAEAAQA8wAAABsG&#10;AAAAAA==&#10;" filled="f" stroked="f">
              <v:textbox style="mso-fit-shape-to-text:t">
                <w:txbxContent>
                  <w:p w:rsidR="00F61ACF" w:rsidRDefault="00F61ACF" w:rsidP="009956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INFORME DE CUENTA PÚBLICA </w:t>
                    </w:r>
                  </w:p>
                  <w:p w:rsidR="009956A2" w:rsidRPr="009956A2" w:rsidRDefault="007E5A30" w:rsidP="009956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OCTUBRE</w:t>
                    </w:r>
                    <w:r w:rsidR="00EF6B12">
                      <w:rPr>
                        <w:sz w:val="28"/>
                        <w:szCs w:val="28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>DICIEMBRE</w:t>
                    </w:r>
                    <w:r w:rsidR="00F61ACF">
                      <w:rPr>
                        <w:sz w:val="28"/>
                        <w:szCs w:val="28"/>
                      </w:rPr>
                      <w:t xml:space="preserve"> 201</w:t>
                    </w:r>
                    <w:r w:rsidR="00632AAF">
                      <w:rPr>
                        <w:sz w:val="28"/>
                        <w:szCs w:val="28"/>
                      </w:rPr>
                      <w:t>8</w:t>
                    </w:r>
                  </w:p>
                  <w:p w:rsidR="00035AB3" w:rsidRPr="009956A2" w:rsidRDefault="00035AB3" w:rsidP="009956A2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35AB3">
      <w:t xml:space="preserve">                                                                                                                               </w:t>
    </w:r>
  </w:p>
  <w:p w:rsidR="00035AB3" w:rsidRDefault="00035A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F3A"/>
    <w:multiLevelType w:val="hybridMultilevel"/>
    <w:tmpl w:val="5A700834"/>
    <w:lvl w:ilvl="0" w:tplc="DD5A5DFE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7A4"/>
    <w:multiLevelType w:val="hybridMultilevel"/>
    <w:tmpl w:val="9CA03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EED"/>
    <w:multiLevelType w:val="hybridMultilevel"/>
    <w:tmpl w:val="0EF425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3"/>
    <w:rsid w:val="00016ADB"/>
    <w:rsid w:val="00035AB3"/>
    <w:rsid w:val="00080DEC"/>
    <w:rsid w:val="000B3048"/>
    <w:rsid w:val="00182C18"/>
    <w:rsid w:val="001926CF"/>
    <w:rsid w:val="001A7E91"/>
    <w:rsid w:val="001B44A6"/>
    <w:rsid w:val="001E1A29"/>
    <w:rsid w:val="001E7A83"/>
    <w:rsid w:val="0021129E"/>
    <w:rsid w:val="00215609"/>
    <w:rsid w:val="00254168"/>
    <w:rsid w:val="002769AA"/>
    <w:rsid w:val="00281479"/>
    <w:rsid w:val="00293CBF"/>
    <w:rsid w:val="002C2061"/>
    <w:rsid w:val="002E0C0D"/>
    <w:rsid w:val="002F2A08"/>
    <w:rsid w:val="00302842"/>
    <w:rsid w:val="003053BD"/>
    <w:rsid w:val="003165CD"/>
    <w:rsid w:val="00336367"/>
    <w:rsid w:val="0036091A"/>
    <w:rsid w:val="003B295D"/>
    <w:rsid w:val="003C25A9"/>
    <w:rsid w:val="003F526A"/>
    <w:rsid w:val="00424DD9"/>
    <w:rsid w:val="0049585B"/>
    <w:rsid w:val="004F44D6"/>
    <w:rsid w:val="00501CDB"/>
    <w:rsid w:val="00503CD8"/>
    <w:rsid w:val="00530466"/>
    <w:rsid w:val="00561696"/>
    <w:rsid w:val="005761B8"/>
    <w:rsid w:val="00587A36"/>
    <w:rsid w:val="005A6DE1"/>
    <w:rsid w:val="005B3261"/>
    <w:rsid w:val="005C1CDA"/>
    <w:rsid w:val="005F14CE"/>
    <w:rsid w:val="00605948"/>
    <w:rsid w:val="00624264"/>
    <w:rsid w:val="00632AAF"/>
    <w:rsid w:val="0065615F"/>
    <w:rsid w:val="006702F5"/>
    <w:rsid w:val="00677CB2"/>
    <w:rsid w:val="00683D2D"/>
    <w:rsid w:val="00686405"/>
    <w:rsid w:val="006D6DB6"/>
    <w:rsid w:val="006D7237"/>
    <w:rsid w:val="006E63AF"/>
    <w:rsid w:val="00707871"/>
    <w:rsid w:val="007171BA"/>
    <w:rsid w:val="007564D7"/>
    <w:rsid w:val="00793A2D"/>
    <w:rsid w:val="00794B77"/>
    <w:rsid w:val="00796215"/>
    <w:rsid w:val="007A107C"/>
    <w:rsid w:val="007A7894"/>
    <w:rsid w:val="007B061F"/>
    <w:rsid w:val="007D10C0"/>
    <w:rsid w:val="007E00D1"/>
    <w:rsid w:val="007E5A30"/>
    <w:rsid w:val="007F73C0"/>
    <w:rsid w:val="00806D8A"/>
    <w:rsid w:val="00813174"/>
    <w:rsid w:val="0083203B"/>
    <w:rsid w:val="00837E72"/>
    <w:rsid w:val="008430A3"/>
    <w:rsid w:val="008441FA"/>
    <w:rsid w:val="0084460C"/>
    <w:rsid w:val="00854C1C"/>
    <w:rsid w:val="00857775"/>
    <w:rsid w:val="00882691"/>
    <w:rsid w:val="00895251"/>
    <w:rsid w:val="008A7025"/>
    <w:rsid w:val="008B670B"/>
    <w:rsid w:val="008E34C4"/>
    <w:rsid w:val="008F2ACE"/>
    <w:rsid w:val="00911595"/>
    <w:rsid w:val="009208DC"/>
    <w:rsid w:val="009562DB"/>
    <w:rsid w:val="009712CD"/>
    <w:rsid w:val="00976810"/>
    <w:rsid w:val="0099441E"/>
    <w:rsid w:val="009956A2"/>
    <w:rsid w:val="00996877"/>
    <w:rsid w:val="009F0422"/>
    <w:rsid w:val="00A17B7C"/>
    <w:rsid w:val="00A17D45"/>
    <w:rsid w:val="00A21BDF"/>
    <w:rsid w:val="00A40A6B"/>
    <w:rsid w:val="00A53420"/>
    <w:rsid w:val="00A9783F"/>
    <w:rsid w:val="00AC001D"/>
    <w:rsid w:val="00AC49CC"/>
    <w:rsid w:val="00AF577A"/>
    <w:rsid w:val="00B04A21"/>
    <w:rsid w:val="00B55C16"/>
    <w:rsid w:val="00B607EB"/>
    <w:rsid w:val="00B62EB3"/>
    <w:rsid w:val="00B734EF"/>
    <w:rsid w:val="00BC38C8"/>
    <w:rsid w:val="00BD27F0"/>
    <w:rsid w:val="00BE287B"/>
    <w:rsid w:val="00BE6FCA"/>
    <w:rsid w:val="00BF4F35"/>
    <w:rsid w:val="00C276FF"/>
    <w:rsid w:val="00C447E5"/>
    <w:rsid w:val="00C67DF5"/>
    <w:rsid w:val="00CA5744"/>
    <w:rsid w:val="00CA5753"/>
    <w:rsid w:val="00CD60A3"/>
    <w:rsid w:val="00D04979"/>
    <w:rsid w:val="00D2111C"/>
    <w:rsid w:val="00D45556"/>
    <w:rsid w:val="00D84EC0"/>
    <w:rsid w:val="00D95A47"/>
    <w:rsid w:val="00D9697C"/>
    <w:rsid w:val="00DC674E"/>
    <w:rsid w:val="00DD4972"/>
    <w:rsid w:val="00DE547A"/>
    <w:rsid w:val="00DF45A9"/>
    <w:rsid w:val="00E01A33"/>
    <w:rsid w:val="00E31497"/>
    <w:rsid w:val="00E31B9E"/>
    <w:rsid w:val="00E41CFD"/>
    <w:rsid w:val="00E66BA2"/>
    <w:rsid w:val="00E7101D"/>
    <w:rsid w:val="00E81908"/>
    <w:rsid w:val="00E849C0"/>
    <w:rsid w:val="00EB5945"/>
    <w:rsid w:val="00ED2871"/>
    <w:rsid w:val="00ED4387"/>
    <w:rsid w:val="00EF6958"/>
    <w:rsid w:val="00EF6B12"/>
    <w:rsid w:val="00F03E99"/>
    <w:rsid w:val="00F127F5"/>
    <w:rsid w:val="00F21690"/>
    <w:rsid w:val="00F25429"/>
    <w:rsid w:val="00F50241"/>
    <w:rsid w:val="00F61ACF"/>
    <w:rsid w:val="00F62AD6"/>
    <w:rsid w:val="00F64DAE"/>
    <w:rsid w:val="00FE20A6"/>
    <w:rsid w:val="00FE2FA8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91F07-483C-461F-BB85-481A517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AB3"/>
  </w:style>
  <w:style w:type="paragraph" w:styleId="Piedepgina">
    <w:name w:val="footer"/>
    <w:basedOn w:val="Normal"/>
    <w:link w:val="PiedepginaCar"/>
    <w:uiPriority w:val="99"/>
    <w:unhideWhenUsed/>
    <w:rsid w:val="00035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B3"/>
  </w:style>
  <w:style w:type="paragraph" w:styleId="Textodeglobo">
    <w:name w:val="Balloon Text"/>
    <w:basedOn w:val="Normal"/>
    <w:link w:val="TextodegloboCar"/>
    <w:uiPriority w:val="99"/>
    <w:semiHidden/>
    <w:unhideWhenUsed/>
    <w:rsid w:val="0003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A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A6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1159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115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mundo.com/embarazo/salud-embarazo/diferencias-entre-malformaciones-congenitas-y-genetic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mundo.com/bebes/desarrollo/el-abc-del-recien-naci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konejo</dc:creator>
  <cp:lastModifiedBy>Operaciones</cp:lastModifiedBy>
  <cp:revision>3</cp:revision>
  <cp:lastPrinted>2019-01-23T20:42:00Z</cp:lastPrinted>
  <dcterms:created xsi:type="dcterms:W3CDTF">2019-02-21T20:31:00Z</dcterms:created>
  <dcterms:modified xsi:type="dcterms:W3CDTF">2019-02-21T20:41:00Z</dcterms:modified>
</cp:coreProperties>
</file>